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D7E4B" w14:textId="1D82A3E7" w:rsidR="00B04A62" w:rsidRPr="006C7B39" w:rsidRDefault="00B04A62" w:rsidP="00B04A62">
      <w:pPr>
        <w:pStyle w:val="Header"/>
        <w:tabs>
          <w:tab w:val="clear" w:pos="4536"/>
          <w:tab w:val="left" w:pos="1800"/>
        </w:tabs>
        <w:ind w:left="1800" w:hanging="1800"/>
        <w:rPr>
          <w:rFonts w:eastAsia="宋体"/>
          <w:sz w:val="22"/>
          <w:lang w:eastAsia="zh-CN"/>
        </w:rPr>
      </w:pPr>
      <w:bookmarkStart w:id="0" w:name="OLE_LINK24"/>
      <w:bookmarkStart w:id="1" w:name="OLE_LINK25"/>
      <w:r w:rsidRPr="006C7B39">
        <w:rPr>
          <w:rFonts w:eastAsia="宋体"/>
          <w:sz w:val="22"/>
          <w:lang w:eastAsia="zh-CN"/>
        </w:rPr>
        <w:t>3GPP TSG-RAN WG2 Meeting #12</w:t>
      </w:r>
      <w:r>
        <w:rPr>
          <w:rFonts w:eastAsia="宋体"/>
          <w:sz w:val="22"/>
          <w:lang w:eastAsia="zh-CN"/>
        </w:rPr>
        <w:t>9</w:t>
      </w:r>
      <w:r w:rsidR="00AF15F3">
        <w:rPr>
          <w:rFonts w:eastAsia="宋体"/>
          <w:sz w:val="22"/>
          <w:lang w:eastAsia="zh-CN"/>
        </w:rPr>
        <w:t>bis</w:t>
      </w:r>
      <w:r w:rsidRPr="006C7B39">
        <w:rPr>
          <w:rFonts w:eastAsia="宋体"/>
          <w:sz w:val="22"/>
          <w:lang w:eastAsia="zh-CN"/>
        </w:rPr>
        <w:tab/>
      </w:r>
      <w:r w:rsidR="00B917EA" w:rsidRPr="00B917EA">
        <w:rPr>
          <w:rFonts w:eastAsia="宋体"/>
          <w:sz w:val="22"/>
          <w:lang w:eastAsia="zh-CN"/>
        </w:rPr>
        <w:t>R2-25</w:t>
      </w:r>
      <w:r w:rsidR="00EA0152">
        <w:rPr>
          <w:rFonts w:eastAsia="宋体"/>
          <w:sz w:val="22"/>
          <w:lang w:eastAsia="zh-CN"/>
        </w:rPr>
        <w:t>01814</w:t>
      </w:r>
    </w:p>
    <w:p w14:paraId="6772FD27" w14:textId="1C1C7002" w:rsidR="00B04A62" w:rsidRPr="0010256B" w:rsidRDefault="00AF15F3" w:rsidP="00B04A62">
      <w:pPr>
        <w:pStyle w:val="Header"/>
        <w:tabs>
          <w:tab w:val="clear" w:pos="4536"/>
          <w:tab w:val="left" w:pos="1800"/>
        </w:tabs>
        <w:ind w:left="1800" w:hanging="1800"/>
        <w:rPr>
          <w:rFonts w:eastAsia="宋体"/>
          <w:sz w:val="22"/>
          <w:szCs w:val="22"/>
          <w:lang w:eastAsia="zh-CN"/>
        </w:rPr>
      </w:pPr>
      <w:r w:rsidRPr="00CE54C5">
        <w:rPr>
          <w:sz w:val="22"/>
          <w:szCs w:val="22"/>
        </w:rPr>
        <w:t>Wuhan, China</w:t>
      </w:r>
      <w:r w:rsidR="00B04A62" w:rsidRPr="006C7B39">
        <w:rPr>
          <w:rFonts w:eastAsia="宋体"/>
          <w:sz w:val="22"/>
          <w:lang w:eastAsia="zh-CN"/>
        </w:rPr>
        <w:t xml:space="preserve">, </w:t>
      </w:r>
      <w:r w:rsidRPr="00CE54C5">
        <w:rPr>
          <w:sz w:val="22"/>
          <w:szCs w:val="22"/>
        </w:rPr>
        <w:t>7</w:t>
      </w:r>
      <w:r w:rsidRPr="00CE54C5">
        <w:rPr>
          <w:sz w:val="22"/>
          <w:szCs w:val="22"/>
          <w:vertAlign w:val="superscript"/>
        </w:rPr>
        <w:t>th</w:t>
      </w:r>
      <w:r w:rsidRPr="00CE54C5">
        <w:rPr>
          <w:sz w:val="22"/>
          <w:szCs w:val="22"/>
        </w:rPr>
        <w:t xml:space="preserve"> – 11</w:t>
      </w:r>
      <w:r w:rsidRPr="00CE54C5">
        <w:rPr>
          <w:sz w:val="22"/>
          <w:szCs w:val="22"/>
          <w:vertAlign w:val="superscript"/>
        </w:rPr>
        <w:t>th</w:t>
      </w:r>
      <w:r w:rsidR="00B04A62" w:rsidRPr="006C7B39">
        <w:rPr>
          <w:rFonts w:eastAsia="宋体"/>
          <w:sz w:val="22"/>
          <w:lang w:eastAsia="zh-CN"/>
        </w:rPr>
        <w:t xml:space="preserve">, </w:t>
      </w:r>
      <w:r w:rsidR="00A86BF3" w:rsidRPr="009C3542">
        <w:rPr>
          <w:rFonts w:eastAsia="宋体"/>
          <w:sz w:val="22"/>
          <w:szCs w:val="22"/>
          <w:lang w:eastAsia="zh-CN"/>
        </w:rPr>
        <w:t>April</w:t>
      </w:r>
      <w:r w:rsidR="00B04A62" w:rsidRPr="0010256B">
        <w:rPr>
          <w:rFonts w:eastAsia="宋体"/>
          <w:sz w:val="22"/>
          <w:szCs w:val="22"/>
          <w:lang w:eastAsia="zh-CN"/>
        </w:rPr>
        <w:t xml:space="preserve"> 2025</w:t>
      </w:r>
    </w:p>
    <w:bookmarkEnd w:id="0"/>
    <w:bookmarkEnd w:id="1"/>
    <w:p w14:paraId="44F6CCD5" w14:textId="15768E38" w:rsidR="000B1879" w:rsidRDefault="00BF3518">
      <w:pPr>
        <w:pStyle w:val="Header"/>
        <w:rPr>
          <w:rFonts w:eastAsia="宋体" w:cs="Arial"/>
          <w:bCs/>
          <w:sz w:val="22"/>
          <w:szCs w:val="22"/>
          <w:lang w:eastAsia="zh-CN"/>
        </w:rPr>
      </w:pPr>
      <w:r>
        <w:rPr>
          <w:rFonts w:eastAsia="宋体" w:cs="Arial"/>
          <w:bCs/>
          <w:sz w:val="22"/>
          <w:szCs w:val="22"/>
          <w:lang w:eastAsia="zh-CN"/>
        </w:rPr>
        <w:tab/>
      </w:r>
      <w:r>
        <w:rPr>
          <w:rFonts w:eastAsia="宋体" w:cs="Arial"/>
          <w:bCs/>
          <w:sz w:val="22"/>
          <w:szCs w:val="22"/>
          <w:lang w:eastAsia="zh-CN"/>
        </w:rPr>
        <w:tab/>
      </w:r>
    </w:p>
    <w:p w14:paraId="4B1CD800" w14:textId="77777777" w:rsidR="000B1879" w:rsidRDefault="000B1879">
      <w:pPr>
        <w:pStyle w:val="Header"/>
        <w:jc w:val="both"/>
        <w:rPr>
          <w:rFonts w:eastAsia="宋体" w:cs="Arial"/>
          <w:bCs/>
          <w:sz w:val="22"/>
          <w:szCs w:val="22"/>
          <w:lang w:val="en-GB" w:eastAsia="zh-CN"/>
        </w:rPr>
      </w:pPr>
    </w:p>
    <w:p w14:paraId="2C9762ED" w14:textId="77777777" w:rsidR="000B1879" w:rsidRDefault="00BF3518">
      <w:pPr>
        <w:pStyle w:val="Header"/>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46BAD94A" w14:textId="45C48402" w:rsidR="000B1879" w:rsidRDefault="00BF3518">
      <w:pPr>
        <w:pStyle w:val="Header"/>
        <w:tabs>
          <w:tab w:val="clear" w:pos="4536"/>
          <w:tab w:val="left" w:pos="1800"/>
        </w:tabs>
        <w:ind w:left="1798" w:hangingChars="814" w:hanging="1798"/>
        <w:jc w:val="both"/>
        <w:rPr>
          <w:rFonts w:cs="Arial"/>
          <w:sz w:val="22"/>
          <w:szCs w:val="22"/>
        </w:rPr>
      </w:pPr>
      <w:r>
        <w:rPr>
          <w:rFonts w:cs="Arial"/>
          <w:sz w:val="22"/>
          <w:szCs w:val="22"/>
        </w:rPr>
        <w:t>Title:</w:t>
      </w:r>
      <w:bookmarkStart w:id="2" w:name="Title"/>
      <w:bookmarkEnd w:id="2"/>
      <w:r>
        <w:rPr>
          <w:rFonts w:cs="Arial"/>
          <w:sz w:val="22"/>
          <w:szCs w:val="22"/>
        </w:rPr>
        <w:tab/>
      </w:r>
      <w:r w:rsidR="00AA129D">
        <w:rPr>
          <w:rFonts w:cs="Arial"/>
          <w:sz w:val="22"/>
          <w:szCs w:val="22"/>
        </w:rPr>
        <w:t>AIoT</w:t>
      </w:r>
      <w:r>
        <w:rPr>
          <w:rFonts w:cs="Arial"/>
          <w:sz w:val="22"/>
          <w:szCs w:val="22"/>
        </w:rPr>
        <w:t xml:space="preserve"> </w:t>
      </w:r>
      <w:r w:rsidR="00CA1C7A" w:rsidRPr="00CA1C7A">
        <w:rPr>
          <w:rFonts w:cs="Arial" w:hint="eastAsia"/>
          <w:sz w:val="22"/>
          <w:szCs w:val="22"/>
        </w:rPr>
        <w:t>D</w:t>
      </w:r>
      <w:r w:rsidR="00AA129D" w:rsidRPr="005627C3">
        <w:rPr>
          <w:rFonts w:cs="Arial"/>
          <w:sz w:val="22"/>
          <w:szCs w:val="22"/>
        </w:rPr>
        <w:t xml:space="preserve">ata </w:t>
      </w:r>
      <w:r w:rsidR="00CA1C7A">
        <w:rPr>
          <w:rFonts w:cs="Arial"/>
          <w:sz w:val="22"/>
          <w:szCs w:val="22"/>
        </w:rPr>
        <w:t>T</w:t>
      </w:r>
      <w:r w:rsidR="00AA129D" w:rsidRPr="005627C3">
        <w:rPr>
          <w:rFonts w:cs="Arial"/>
          <w:sz w:val="22"/>
          <w:szCs w:val="22"/>
        </w:rPr>
        <w:t>ransmission</w:t>
      </w:r>
    </w:p>
    <w:p w14:paraId="092ED8C2" w14:textId="61D7D537" w:rsidR="000B1879" w:rsidRDefault="00BF3518">
      <w:pPr>
        <w:pStyle w:val="Header"/>
        <w:tabs>
          <w:tab w:val="clear" w:pos="4536"/>
          <w:tab w:val="left" w:pos="1800"/>
        </w:tabs>
        <w:ind w:left="1798" w:hangingChars="814" w:hanging="1798"/>
        <w:jc w:val="both"/>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8.2.</w:t>
      </w:r>
      <w:r w:rsidR="00AA129D">
        <w:rPr>
          <w:rFonts w:eastAsia="宋体" w:cs="Arial"/>
          <w:sz w:val="22"/>
          <w:szCs w:val="22"/>
          <w:lang w:eastAsia="zh-CN"/>
        </w:rPr>
        <w:t>4</w:t>
      </w:r>
    </w:p>
    <w:p w14:paraId="653E3B07" w14:textId="77777777" w:rsidR="000B1879" w:rsidRDefault="00BF3518">
      <w:pPr>
        <w:pStyle w:val="Header"/>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1F6B705C" w14:textId="77777777" w:rsidR="000B1879" w:rsidRDefault="00BF3518">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4"/>
      <w:bookmarkStart w:id="6" w:name="OLE_LINK13"/>
      <w:r>
        <w:rPr>
          <w:rFonts w:cs="Times New Roman"/>
          <w:b w:val="0"/>
          <w:bCs w:val="0"/>
          <w:kern w:val="0"/>
          <w:sz w:val="36"/>
          <w:szCs w:val="20"/>
          <w:lang w:eastAsia="en-GB"/>
        </w:rPr>
        <w:t>Introduction</w:t>
      </w:r>
    </w:p>
    <w:p w14:paraId="33225FB6" w14:textId="0B1638C0" w:rsidR="00DA5775" w:rsidRDefault="00DA5775" w:rsidP="00DA5775">
      <w:pPr>
        <w:jc w:val="both"/>
        <w:rPr>
          <w:rFonts w:eastAsiaTheme="minorEastAsia"/>
          <w:lang w:eastAsia="zh-CN"/>
        </w:rPr>
      </w:pPr>
      <w:r>
        <w:rPr>
          <w:rFonts w:eastAsiaTheme="minorEastAsia"/>
          <w:lang w:eastAsia="zh-CN"/>
        </w:rPr>
        <w:t>According to the chair notes in RAN2#129</w:t>
      </w:r>
      <w:r w:rsidR="00286C26">
        <w:rPr>
          <w:rFonts w:eastAsiaTheme="minorEastAsia"/>
          <w:lang w:eastAsia="zh-CN"/>
        </w:rPr>
        <w:fldChar w:fldCharType="begin"/>
      </w:r>
      <w:r w:rsidR="00286C26">
        <w:rPr>
          <w:rFonts w:eastAsiaTheme="minorEastAsia"/>
          <w:lang w:eastAsia="zh-CN"/>
        </w:rPr>
        <w:instrText xml:space="preserve"> REF _Ref85725779 \r \h </w:instrText>
      </w:r>
      <w:r w:rsidR="00286C26">
        <w:rPr>
          <w:rFonts w:eastAsiaTheme="minorEastAsia"/>
          <w:lang w:eastAsia="zh-CN"/>
        </w:rPr>
      </w:r>
      <w:r w:rsidR="00286C26">
        <w:rPr>
          <w:rFonts w:eastAsiaTheme="minorEastAsia"/>
          <w:lang w:eastAsia="zh-CN"/>
        </w:rPr>
        <w:fldChar w:fldCharType="separate"/>
      </w:r>
      <w:r w:rsidR="006A2467">
        <w:rPr>
          <w:rFonts w:eastAsiaTheme="minorEastAsia"/>
          <w:lang w:eastAsia="zh-CN"/>
        </w:rPr>
        <w:t>[1]</w:t>
      </w:r>
      <w:r w:rsidR="00286C26">
        <w:rPr>
          <w:rFonts w:eastAsiaTheme="minorEastAsia"/>
          <w:lang w:eastAsia="zh-CN"/>
        </w:rPr>
        <w:fldChar w:fldCharType="end"/>
      </w:r>
      <w:r>
        <w:rPr>
          <w:rFonts w:eastAsiaTheme="minorEastAsia"/>
          <w:lang w:eastAsia="zh-CN"/>
        </w:rPr>
        <w:t>, there are the following agreements regarding AIoT data transmissions</w:t>
      </w:r>
      <w:r w:rsidR="00F07A9F">
        <w:rPr>
          <w:rFonts w:eastAsia="宋体"/>
          <w:lang w:eastAsia="zh-CN"/>
        </w:rPr>
        <w:t xml:space="preserve"> and other general aspects</w:t>
      </w:r>
      <w:r>
        <w:rPr>
          <w:rFonts w:eastAsiaTheme="minorEastAsia" w:hint="eastAsia"/>
          <w:lang w:eastAsia="zh-CN"/>
        </w:rPr>
        <w:t>:</w:t>
      </w:r>
    </w:p>
    <w:tbl>
      <w:tblPr>
        <w:tblStyle w:val="TableGrid1"/>
        <w:tblW w:w="8505" w:type="dxa"/>
        <w:tblInd w:w="279" w:type="dxa"/>
        <w:tblLook w:val="04A0" w:firstRow="1" w:lastRow="0" w:firstColumn="1" w:lastColumn="0" w:noHBand="0" w:noVBand="1"/>
      </w:tblPr>
      <w:tblGrid>
        <w:gridCol w:w="8505"/>
      </w:tblGrid>
      <w:tr w:rsidR="00DA5775" w14:paraId="112077DF" w14:textId="77777777" w:rsidTr="00965E3D">
        <w:tc>
          <w:tcPr>
            <w:tcW w:w="8505" w:type="dxa"/>
          </w:tcPr>
          <w:p w14:paraId="48BE9DDC" w14:textId="62D448B8" w:rsidR="00DA5775" w:rsidRPr="00780ADF" w:rsidRDefault="00DA5775" w:rsidP="0052643E">
            <w:pPr>
              <w:pStyle w:val="Doc-text2"/>
              <w:ind w:left="363"/>
              <w:rPr>
                <w:b/>
                <w:bCs/>
              </w:rPr>
            </w:pPr>
            <w:bookmarkStart w:id="7" w:name="_Hlk193720013"/>
            <w:r w:rsidRPr="00780ADF">
              <w:rPr>
                <w:b/>
                <w:bCs/>
              </w:rPr>
              <w:t xml:space="preserve">Agreements </w:t>
            </w:r>
            <w:r w:rsidR="001C1643">
              <w:rPr>
                <w:b/>
                <w:bCs/>
              </w:rPr>
              <w:t>on AS ID</w:t>
            </w:r>
          </w:p>
          <w:p w14:paraId="53BAEB78" w14:textId="0D0CBFD6" w:rsidR="00DA5775" w:rsidRPr="00780ADF" w:rsidRDefault="00DA5775" w:rsidP="001B2FA5">
            <w:pPr>
              <w:pStyle w:val="Agreement"/>
              <w:numPr>
                <w:ilvl w:val="0"/>
                <w:numId w:val="11"/>
              </w:numPr>
              <w:ind w:left="360"/>
              <w:rPr>
                <w:b w:val="0"/>
                <w:bCs/>
              </w:rPr>
            </w:pPr>
            <w:r w:rsidRPr="00780ADF">
              <w:rPr>
                <w:b w:val="0"/>
                <w:bCs/>
              </w:rPr>
              <w:t>For CBRA, it is up to Reader to decide whether to reuse the random ID as the AS ID or to assign a new AS ID.   FFS how this is signalled, which message is used and size of AS ID.</w:t>
            </w:r>
          </w:p>
          <w:p w14:paraId="44E83FAC" w14:textId="0416C41C" w:rsidR="00DA5775" w:rsidRPr="00780ADF" w:rsidRDefault="00DA5775" w:rsidP="001B2FA5">
            <w:pPr>
              <w:pStyle w:val="Agreement"/>
              <w:numPr>
                <w:ilvl w:val="0"/>
                <w:numId w:val="11"/>
              </w:numPr>
              <w:ind w:left="360"/>
              <w:rPr>
                <w:b w:val="0"/>
                <w:bCs/>
              </w:rPr>
            </w:pPr>
            <w:r w:rsidRPr="00780ADF">
              <w:rPr>
                <w:b w:val="0"/>
                <w:bCs/>
              </w:rPr>
              <w:t>From device perspective, it is only required to use one AS ID.</w:t>
            </w:r>
          </w:p>
          <w:p w14:paraId="1CDF849A" w14:textId="427078F9" w:rsidR="00DA5775" w:rsidRPr="00780ADF" w:rsidRDefault="00DA5775" w:rsidP="001B2FA5">
            <w:pPr>
              <w:pStyle w:val="Agreement"/>
              <w:numPr>
                <w:ilvl w:val="0"/>
                <w:numId w:val="11"/>
              </w:numPr>
              <w:ind w:left="360"/>
              <w:rPr>
                <w:b w:val="0"/>
                <w:bCs/>
              </w:rPr>
            </w:pPr>
            <w:r w:rsidRPr="00780ADF">
              <w:rPr>
                <w:b w:val="0"/>
                <w:bCs/>
              </w:rPr>
              <w:t>CFRA is not supported for group ID</w:t>
            </w:r>
            <w:r w:rsidR="00D45F3F">
              <w:rPr>
                <w:b w:val="0"/>
                <w:bCs/>
              </w:rPr>
              <w:t>.</w:t>
            </w:r>
          </w:p>
          <w:p w14:paraId="45EEB6A0" w14:textId="77777777" w:rsidR="00DA5775" w:rsidRDefault="00DA5775" w:rsidP="001B2FA5">
            <w:pPr>
              <w:pStyle w:val="Doc-text2"/>
              <w:numPr>
                <w:ilvl w:val="0"/>
                <w:numId w:val="11"/>
              </w:numPr>
              <w:ind w:left="360"/>
              <w:rPr>
                <w:bCs/>
              </w:rPr>
            </w:pPr>
            <w:r w:rsidRPr="00780ADF">
              <w:rPr>
                <w:bCs/>
              </w:rPr>
              <w:t>RAN2 assumes, AS ID is needed for CFRA at least for inventory +</w:t>
            </w:r>
            <w:r>
              <w:rPr>
                <w:bCs/>
              </w:rPr>
              <w:t xml:space="preserve"> </w:t>
            </w:r>
            <w:r w:rsidRPr="00780ADF">
              <w:rPr>
                <w:bCs/>
              </w:rPr>
              <w:t>command procedure</w:t>
            </w:r>
          </w:p>
          <w:p w14:paraId="71E0F82E" w14:textId="77777777" w:rsidR="00DA5775" w:rsidRPr="00F45492" w:rsidRDefault="00DA5775" w:rsidP="001B2FA5">
            <w:pPr>
              <w:pStyle w:val="Doc-text2"/>
              <w:numPr>
                <w:ilvl w:val="0"/>
                <w:numId w:val="11"/>
              </w:numPr>
              <w:ind w:left="360"/>
            </w:pPr>
            <w:r w:rsidRPr="00F45492">
              <w:t xml:space="preserve">For CFRA, </w:t>
            </w:r>
            <w:r>
              <w:t xml:space="preserve">if a valid AS ID is not already assigned, </w:t>
            </w:r>
            <w:r w:rsidRPr="00F45492">
              <w:t>continue the discussion on AS-ID assignment based on the following options:</w:t>
            </w:r>
          </w:p>
          <w:p w14:paraId="5E9DF7AB" w14:textId="77777777" w:rsidR="00DA5775" w:rsidRPr="00F45492" w:rsidRDefault="00DA5775" w:rsidP="001B2FA5">
            <w:pPr>
              <w:pStyle w:val="Doc-text2"/>
              <w:numPr>
                <w:ilvl w:val="0"/>
                <w:numId w:val="12"/>
              </w:numPr>
              <w:tabs>
                <w:tab w:val="clear" w:pos="1622"/>
              </w:tabs>
            </w:pPr>
            <w:r w:rsidRPr="00F45492">
              <w:t>Option 2: the device includes a random ID in “Msg 1”. And same as CBRA, it is up to Reader to decide whether to reuse the random ID as the AS ID or to assign a new AS ID.</w:t>
            </w:r>
          </w:p>
          <w:p w14:paraId="6D3337CE" w14:textId="77777777" w:rsidR="00DA5775" w:rsidRPr="00F45492" w:rsidRDefault="00DA5775" w:rsidP="001B2FA5">
            <w:pPr>
              <w:pStyle w:val="Doc-text2"/>
              <w:numPr>
                <w:ilvl w:val="0"/>
                <w:numId w:val="12"/>
              </w:numPr>
              <w:tabs>
                <w:tab w:val="clear" w:pos="1622"/>
              </w:tabs>
            </w:pPr>
            <w:r w:rsidRPr="00F45492">
              <w:t>Option 3: New “Msg 2” for AS ID assignment, complementary option or independent from option 2</w:t>
            </w:r>
          </w:p>
          <w:p w14:paraId="60F0CE1F" w14:textId="77777777" w:rsidR="00DA5775" w:rsidRPr="00F45492" w:rsidRDefault="00DA5775" w:rsidP="001B2FA5">
            <w:pPr>
              <w:pStyle w:val="Doc-text2"/>
              <w:numPr>
                <w:ilvl w:val="0"/>
                <w:numId w:val="12"/>
              </w:numPr>
              <w:tabs>
                <w:tab w:val="clear" w:pos="1622"/>
              </w:tabs>
              <w:rPr>
                <w:i/>
                <w:iCs/>
              </w:rPr>
            </w:pPr>
            <w:r w:rsidRPr="00F45492">
              <w:t>Option 4: “Msg 2” (including the “Command”) for AS ID assignment, complementary option or independent from option 2</w:t>
            </w:r>
          </w:p>
        </w:tc>
      </w:tr>
      <w:bookmarkEnd w:id="7"/>
    </w:tbl>
    <w:p w14:paraId="25A35C1D" w14:textId="1D830B37" w:rsidR="00DA5775" w:rsidRDefault="00DA5775" w:rsidP="00DA5775">
      <w:pPr>
        <w:jc w:val="both"/>
        <w:rPr>
          <w:rFonts w:eastAsiaTheme="minorEastAsia"/>
          <w:lang w:eastAsia="zh-CN"/>
        </w:rPr>
      </w:pPr>
    </w:p>
    <w:tbl>
      <w:tblPr>
        <w:tblStyle w:val="TableGrid1"/>
        <w:tblW w:w="8505" w:type="dxa"/>
        <w:tblInd w:w="279" w:type="dxa"/>
        <w:tblLook w:val="04A0" w:firstRow="1" w:lastRow="0" w:firstColumn="1" w:lastColumn="0" w:noHBand="0" w:noVBand="1"/>
      </w:tblPr>
      <w:tblGrid>
        <w:gridCol w:w="8505"/>
      </w:tblGrid>
      <w:tr w:rsidR="001C1643" w14:paraId="4063F30B" w14:textId="77777777" w:rsidTr="00965E3D">
        <w:tc>
          <w:tcPr>
            <w:tcW w:w="8505" w:type="dxa"/>
          </w:tcPr>
          <w:p w14:paraId="17248C6E" w14:textId="77777777" w:rsidR="001C1643" w:rsidRPr="001C1643" w:rsidRDefault="001C1643" w:rsidP="001C1643">
            <w:pPr>
              <w:pStyle w:val="Doc-text2"/>
              <w:ind w:left="363"/>
              <w:rPr>
                <w:b/>
                <w:bCs/>
              </w:rPr>
            </w:pPr>
            <w:r w:rsidRPr="001C1643">
              <w:rPr>
                <w:b/>
                <w:bCs/>
              </w:rPr>
              <w:t>Agreements on segmentation</w:t>
            </w:r>
          </w:p>
          <w:p w14:paraId="702C0777" w14:textId="77777777" w:rsidR="001C1643" w:rsidRPr="00EB20C8" w:rsidRDefault="001C1643" w:rsidP="001B2FA5">
            <w:pPr>
              <w:pStyle w:val="Doc-text2"/>
              <w:numPr>
                <w:ilvl w:val="0"/>
                <w:numId w:val="14"/>
              </w:numPr>
              <w:ind w:left="360"/>
            </w:pPr>
            <w:r w:rsidRPr="00EB20C8">
              <w:t xml:space="preserve">To support segmentation, a 1 bit indication is introduced to indicate whether there is more data or not, if SA2 indicates that CN can provide an estimated expected D2R message size.   If not possible, FFS if the 1 bit is sufficient.   </w:t>
            </w:r>
          </w:p>
          <w:p w14:paraId="64274BB7" w14:textId="77777777" w:rsidR="001C1643" w:rsidRPr="00EB20C8" w:rsidRDefault="001C1643" w:rsidP="001B2FA5">
            <w:pPr>
              <w:pStyle w:val="Doc-text2"/>
              <w:numPr>
                <w:ilvl w:val="0"/>
                <w:numId w:val="14"/>
              </w:numPr>
              <w:ind w:left="360"/>
            </w:pPr>
            <w:r w:rsidRPr="00EB20C8">
              <w:t xml:space="preserve">Segment retransmission is supported.  </w:t>
            </w:r>
          </w:p>
          <w:p w14:paraId="2AE9D872" w14:textId="77777777" w:rsidR="00EB20C8" w:rsidRDefault="001C1643" w:rsidP="001B2FA5">
            <w:pPr>
              <w:pStyle w:val="Doc-text2"/>
              <w:numPr>
                <w:ilvl w:val="0"/>
                <w:numId w:val="14"/>
              </w:numPr>
              <w:ind w:left="360"/>
            </w:pPr>
            <w:r w:rsidRPr="00EB20C8">
              <w:t>For segment retransmission, reader explicitly indicates an offset in the MAC layer– e.g. number of bits successfully received so far (from the start).  FFS This implies that unsegmented packet can also be retransmitted.   FFS if this applies to msg3</w:t>
            </w:r>
          </w:p>
          <w:p w14:paraId="6D03A87F" w14:textId="198C0007" w:rsidR="001C1643" w:rsidRPr="00EB20C8" w:rsidRDefault="001C1643" w:rsidP="001B2FA5">
            <w:pPr>
              <w:pStyle w:val="Doc-text2"/>
              <w:numPr>
                <w:ilvl w:val="0"/>
                <w:numId w:val="14"/>
              </w:numPr>
              <w:ind w:left="360"/>
            </w:pPr>
            <w:r w:rsidRPr="00EB20C8">
              <w:t>R2D segmentation is not supported for R19 A-IoT.</w:t>
            </w:r>
          </w:p>
        </w:tc>
      </w:tr>
    </w:tbl>
    <w:p w14:paraId="1F33D3BF" w14:textId="364CBD96" w:rsidR="001C1643" w:rsidRDefault="001C1643" w:rsidP="001C1643">
      <w:pPr>
        <w:rPr>
          <w:rFonts w:eastAsiaTheme="minorEastAsia"/>
          <w:lang w:val="en-GB" w:eastAsia="zh-CN"/>
        </w:rPr>
      </w:pPr>
    </w:p>
    <w:tbl>
      <w:tblPr>
        <w:tblStyle w:val="TableGrid1"/>
        <w:tblW w:w="8505" w:type="dxa"/>
        <w:tblInd w:w="279" w:type="dxa"/>
        <w:tblLook w:val="04A0" w:firstRow="1" w:lastRow="0" w:firstColumn="1" w:lastColumn="0" w:noHBand="0" w:noVBand="1"/>
      </w:tblPr>
      <w:tblGrid>
        <w:gridCol w:w="8505"/>
      </w:tblGrid>
      <w:tr w:rsidR="00F07A9F" w14:paraId="5FFF2A50" w14:textId="77777777" w:rsidTr="0052643E">
        <w:tc>
          <w:tcPr>
            <w:tcW w:w="8505" w:type="dxa"/>
          </w:tcPr>
          <w:p w14:paraId="364F0168" w14:textId="09A75340" w:rsidR="00F07A9F" w:rsidRPr="00DA7539" w:rsidRDefault="00F07A9F" w:rsidP="00F07A9F">
            <w:pPr>
              <w:pStyle w:val="Doc-text2"/>
              <w:ind w:left="0" w:firstLine="0"/>
              <w:rPr>
                <w:b/>
                <w:bCs/>
              </w:rPr>
            </w:pPr>
            <w:r w:rsidRPr="00DA7539">
              <w:rPr>
                <w:b/>
                <w:bCs/>
              </w:rPr>
              <w:t>Agreements</w:t>
            </w:r>
            <w:r w:rsidR="00BC742F">
              <w:rPr>
                <w:b/>
                <w:bCs/>
              </w:rPr>
              <w:t xml:space="preserve"> on </w:t>
            </w:r>
            <w:r w:rsidR="00231541" w:rsidRPr="00231541">
              <w:rPr>
                <w:b/>
                <w:bCs/>
              </w:rPr>
              <w:t>types of procedure</w:t>
            </w:r>
          </w:p>
          <w:p w14:paraId="08AC95E5" w14:textId="400E707E" w:rsidR="00F07A9F" w:rsidRPr="00F07A9F" w:rsidRDefault="00F07A9F" w:rsidP="00F07A9F">
            <w:pPr>
              <w:pStyle w:val="Agreement"/>
              <w:tabs>
                <w:tab w:val="clear" w:pos="-2335"/>
                <w:tab w:val="num" w:pos="819"/>
              </w:tabs>
              <w:ind w:leftChars="229" w:left="818"/>
              <w:rPr>
                <w:b w:val="0"/>
                <w:bCs/>
              </w:rPr>
            </w:pPr>
            <w:r w:rsidRPr="00DA7539">
              <w:rPr>
                <w:b w:val="0"/>
                <w:bCs/>
              </w:rPr>
              <w:t>From RAN2 perspective only the following types of procedures will be considered in the normative phase: “Inventory only” and “Inventory and command”.</w:t>
            </w:r>
          </w:p>
        </w:tc>
      </w:tr>
    </w:tbl>
    <w:p w14:paraId="13447AF5" w14:textId="30A9A9BE" w:rsidR="00F07A9F" w:rsidRPr="00F07A9F" w:rsidRDefault="00F07A9F" w:rsidP="001C1643">
      <w:pPr>
        <w:rPr>
          <w:rFonts w:eastAsiaTheme="minorEastAsia"/>
          <w:lang w:val="en-GB" w:eastAsia="zh-CN"/>
        </w:rPr>
      </w:pPr>
    </w:p>
    <w:tbl>
      <w:tblPr>
        <w:tblStyle w:val="TableGrid"/>
        <w:tblW w:w="0" w:type="auto"/>
        <w:jc w:val="center"/>
        <w:tblLook w:val="04A0" w:firstRow="1" w:lastRow="0" w:firstColumn="1" w:lastColumn="0" w:noHBand="0" w:noVBand="1"/>
      </w:tblPr>
      <w:tblGrid>
        <w:gridCol w:w="8511"/>
      </w:tblGrid>
      <w:tr w:rsidR="00DA5775" w14:paraId="10E2365D" w14:textId="77777777" w:rsidTr="00965E3D">
        <w:trPr>
          <w:jc w:val="center"/>
        </w:trPr>
        <w:tc>
          <w:tcPr>
            <w:tcW w:w="8511" w:type="dxa"/>
          </w:tcPr>
          <w:p w14:paraId="79887377" w14:textId="77777777" w:rsidR="00DA5775" w:rsidRPr="00533C53" w:rsidRDefault="00DA5775" w:rsidP="001C1643">
            <w:pPr>
              <w:pStyle w:val="Doc-text2"/>
              <w:ind w:left="363"/>
              <w:rPr>
                <w:b/>
                <w:bCs/>
              </w:rPr>
            </w:pPr>
            <w:r w:rsidRPr="00533C53">
              <w:rPr>
                <w:b/>
                <w:bCs/>
              </w:rPr>
              <w:t>Agreements on MAC PDU format design</w:t>
            </w:r>
          </w:p>
          <w:p w14:paraId="02C283EF" w14:textId="77777777" w:rsidR="00DA5775" w:rsidRPr="00EB20C8" w:rsidRDefault="00DA5775" w:rsidP="001B2FA5">
            <w:pPr>
              <w:pStyle w:val="Doc-text2"/>
              <w:numPr>
                <w:ilvl w:val="0"/>
                <w:numId w:val="15"/>
              </w:numPr>
              <w:ind w:left="360"/>
            </w:pPr>
            <w:r w:rsidRPr="00EB20C8">
              <w:t xml:space="preserve">Aim to design simple MAC PDU format design </w:t>
            </w:r>
          </w:p>
          <w:p w14:paraId="7B4C2A48" w14:textId="77777777" w:rsidR="00DA5775" w:rsidRPr="00EB20C8" w:rsidRDefault="00DA5775" w:rsidP="001B2FA5">
            <w:pPr>
              <w:pStyle w:val="Doc-text2"/>
              <w:numPr>
                <w:ilvl w:val="0"/>
                <w:numId w:val="15"/>
              </w:numPr>
              <w:ind w:left="360"/>
            </w:pPr>
            <w:r w:rsidRPr="00EB20C8">
              <w:t>Support multiplexing of information for multiple devices in R2D message for msg2.  FFS others for multicast messages</w:t>
            </w:r>
          </w:p>
          <w:p w14:paraId="33FF10C8" w14:textId="77777777" w:rsidR="00DA5775" w:rsidRPr="00EB20C8" w:rsidRDefault="00DA5775" w:rsidP="001B2FA5">
            <w:pPr>
              <w:pStyle w:val="Doc-text2"/>
              <w:numPr>
                <w:ilvl w:val="0"/>
                <w:numId w:val="15"/>
              </w:numPr>
              <w:ind w:left="360"/>
            </w:pPr>
            <w:r w:rsidRPr="00EB20C8">
              <w:t xml:space="preserve">At least the following field are required for at least for R2D in the MAC header– message type, length for SDU and variable part(s).   </w:t>
            </w:r>
          </w:p>
          <w:p w14:paraId="5B33A68A" w14:textId="77777777" w:rsidR="00DA5775" w:rsidRPr="00EB20C8" w:rsidRDefault="00DA5775" w:rsidP="001B2FA5">
            <w:pPr>
              <w:pStyle w:val="Doc-text2"/>
              <w:numPr>
                <w:ilvl w:val="0"/>
                <w:numId w:val="15"/>
              </w:numPr>
              <w:ind w:left="360"/>
            </w:pPr>
            <w:r w:rsidRPr="00EB20C8">
              <w:t>FFS whether for D2R we need message type field, any length and need for padding</w:t>
            </w:r>
          </w:p>
          <w:p w14:paraId="6788ECD3" w14:textId="77777777" w:rsidR="00DA5775" w:rsidRDefault="00DA5775" w:rsidP="001B2FA5">
            <w:pPr>
              <w:pStyle w:val="Doc-text2"/>
              <w:numPr>
                <w:ilvl w:val="0"/>
                <w:numId w:val="15"/>
              </w:numPr>
              <w:ind w:left="360"/>
            </w:pPr>
            <w:r>
              <w:lastRenderedPageBreak/>
              <w:t xml:space="preserve">Specify message types and contents.  As starting point consider the following MAC message types.  </w:t>
            </w:r>
          </w:p>
          <w:p w14:paraId="0AF23BB0" w14:textId="77777777" w:rsidR="00DA5775" w:rsidRDefault="00DA5775" w:rsidP="001B2FA5">
            <w:pPr>
              <w:pStyle w:val="Doc-text2"/>
              <w:numPr>
                <w:ilvl w:val="2"/>
                <w:numId w:val="13"/>
              </w:numPr>
              <w:ind w:left="901"/>
            </w:pPr>
            <w:r>
              <w:t>R2D MAC PDU (Paging/R2D trigger (depending on agreement on WF))</w:t>
            </w:r>
          </w:p>
          <w:p w14:paraId="09E88B09" w14:textId="77777777" w:rsidR="00DA5775" w:rsidRDefault="00DA5775" w:rsidP="001B2FA5">
            <w:pPr>
              <w:pStyle w:val="Doc-text2"/>
              <w:numPr>
                <w:ilvl w:val="2"/>
                <w:numId w:val="13"/>
              </w:numPr>
              <w:ind w:left="901"/>
            </w:pPr>
            <w:r>
              <w:t>D2R</w:t>
            </w:r>
            <w:r w:rsidRPr="00F140F8">
              <w:t xml:space="preserve"> MAC PDU (MSG1)</w:t>
            </w:r>
            <w:r>
              <w:t xml:space="preserve"> (FFS if this requires a MAC header or not)</w:t>
            </w:r>
            <w:r>
              <w:tab/>
            </w:r>
            <w:r>
              <w:tab/>
            </w:r>
          </w:p>
          <w:p w14:paraId="392A7F4F" w14:textId="77777777" w:rsidR="00DA5775" w:rsidRDefault="00DA5775" w:rsidP="001B2FA5">
            <w:pPr>
              <w:pStyle w:val="Doc-text2"/>
              <w:numPr>
                <w:ilvl w:val="2"/>
                <w:numId w:val="13"/>
              </w:numPr>
              <w:ind w:left="901"/>
            </w:pPr>
            <w:r>
              <w:t>R2D MAC PDU (MSG2)</w:t>
            </w:r>
          </w:p>
          <w:p w14:paraId="2E62C587" w14:textId="77777777" w:rsidR="00DA5775" w:rsidRDefault="00DA5775" w:rsidP="001B2FA5">
            <w:pPr>
              <w:pStyle w:val="Doc-text2"/>
              <w:numPr>
                <w:ilvl w:val="2"/>
                <w:numId w:val="13"/>
              </w:numPr>
              <w:ind w:left="901"/>
            </w:pPr>
            <w:r>
              <w:t>D2R MAC PDU (MSG3 and data)</w:t>
            </w:r>
          </w:p>
          <w:p w14:paraId="1E409EFE" w14:textId="77777777" w:rsidR="00DA5775" w:rsidRDefault="00DA5775" w:rsidP="001B2FA5">
            <w:pPr>
              <w:pStyle w:val="Doc-text2"/>
              <w:numPr>
                <w:ilvl w:val="2"/>
                <w:numId w:val="13"/>
              </w:numPr>
              <w:ind w:left="901"/>
            </w:pPr>
            <w:r>
              <w:t>R2D MAC PDU (R2D data)</w:t>
            </w:r>
          </w:p>
          <w:p w14:paraId="5D5E9760" w14:textId="3B48A995" w:rsidR="00DA5775" w:rsidRDefault="00DA5775" w:rsidP="001B2FA5">
            <w:pPr>
              <w:pStyle w:val="Doc-text2"/>
              <w:numPr>
                <w:ilvl w:val="2"/>
                <w:numId w:val="13"/>
              </w:numPr>
              <w:ind w:left="901"/>
            </w:pPr>
            <w:r w:rsidRPr="006F41C2">
              <w:t>Other message types are FFS.</w:t>
            </w:r>
            <w:r>
              <w:t xml:space="preserve">  The message types may evolve based on functionality agreements.</w:t>
            </w:r>
          </w:p>
        </w:tc>
      </w:tr>
    </w:tbl>
    <w:p w14:paraId="514C4442" w14:textId="77777777" w:rsidR="00DA5775" w:rsidRPr="00B5548A" w:rsidRDefault="00DA5775" w:rsidP="00DA5775">
      <w:pPr>
        <w:jc w:val="both"/>
        <w:rPr>
          <w:rFonts w:eastAsiaTheme="minorEastAsia"/>
          <w:lang w:eastAsia="zh-CN"/>
        </w:rPr>
      </w:pPr>
    </w:p>
    <w:p w14:paraId="31DFCD1B" w14:textId="042C35E4" w:rsidR="00DA5775" w:rsidRDefault="001A6104" w:rsidP="00DA5775">
      <w:pPr>
        <w:jc w:val="both"/>
        <w:rPr>
          <w:rFonts w:eastAsia="宋体"/>
          <w:lang w:eastAsia="zh-CN"/>
        </w:rPr>
      </w:pPr>
      <w:r>
        <w:rPr>
          <w:rFonts w:eastAsiaTheme="minorEastAsia"/>
          <w:lang w:eastAsia="zh-CN"/>
        </w:rPr>
        <w:t>I</w:t>
      </w:r>
      <w:r w:rsidR="00DA5775">
        <w:rPr>
          <w:rFonts w:eastAsia="宋体"/>
          <w:lang w:eastAsia="zh-CN"/>
        </w:rPr>
        <w:t xml:space="preserve">n this contribution, </w:t>
      </w:r>
      <w:r w:rsidR="00DA5775">
        <w:t xml:space="preserve">we will further discuss </w:t>
      </w:r>
      <w:r w:rsidR="00DA5775">
        <w:rPr>
          <w:rFonts w:eastAsia="宋体"/>
          <w:lang w:eastAsia="zh-CN"/>
        </w:rPr>
        <w:t>the issues regarding AIoT data transmission</w:t>
      </w:r>
      <w:r w:rsidR="00AA3AF6">
        <w:rPr>
          <w:rFonts w:eastAsia="宋体"/>
          <w:lang w:eastAsia="zh-CN"/>
        </w:rPr>
        <w:t xml:space="preserve"> and other general aspects</w:t>
      </w:r>
      <w:r w:rsidR="00DA5775">
        <w:rPr>
          <w:rFonts w:eastAsia="宋体"/>
          <w:lang w:eastAsia="zh-CN"/>
        </w:rPr>
        <w:t>, including:</w:t>
      </w:r>
    </w:p>
    <w:p w14:paraId="71CC6217" w14:textId="4579ADD8" w:rsidR="00DA5775" w:rsidRPr="00D8252C" w:rsidRDefault="003B5E13" w:rsidP="001B2FA5">
      <w:pPr>
        <w:pStyle w:val="Proposal"/>
        <w:numPr>
          <w:ilvl w:val="0"/>
          <w:numId w:val="8"/>
        </w:numPr>
        <w:snapToGrid w:val="0"/>
        <w:spacing w:line="260" w:lineRule="exact"/>
        <w:rPr>
          <w:rFonts w:ascii="Times New Roman" w:hAnsi="Times New Roman"/>
        </w:rPr>
      </w:pPr>
      <w:r w:rsidRPr="003B5E13">
        <w:rPr>
          <w:rFonts w:ascii="Times New Roman" w:hAnsi="Times New Roman"/>
          <w:b w:val="0"/>
        </w:rPr>
        <w:t>Validity of AS ID</w:t>
      </w:r>
    </w:p>
    <w:p w14:paraId="48DC1207" w14:textId="786960DC" w:rsidR="00DA5775" w:rsidRPr="00D8252C" w:rsidRDefault="00BC7492" w:rsidP="001B2FA5">
      <w:pPr>
        <w:pStyle w:val="Proposal"/>
        <w:numPr>
          <w:ilvl w:val="0"/>
          <w:numId w:val="8"/>
        </w:numPr>
        <w:snapToGrid w:val="0"/>
        <w:spacing w:line="260" w:lineRule="exact"/>
        <w:rPr>
          <w:rFonts w:ascii="Times New Roman" w:hAnsi="Times New Roman"/>
        </w:rPr>
      </w:pPr>
      <w:r>
        <w:rPr>
          <w:rFonts w:ascii="Times New Roman" w:hAnsi="Times New Roman"/>
          <w:b w:val="0"/>
        </w:rPr>
        <w:t xml:space="preserve">D2R </w:t>
      </w:r>
      <w:r w:rsidRPr="008514B2">
        <w:rPr>
          <w:rFonts w:ascii="Times New Roman" w:hAnsi="Times New Roman"/>
          <w:b w:val="0"/>
        </w:rPr>
        <w:t>Segmentation</w:t>
      </w:r>
    </w:p>
    <w:p w14:paraId="539915CB" w14:textId="72EF9568" w:rsidR="00EF2BB2" w:rsidRPr="00EF2BB2" w:rsidRDefault="00BC7492" w:rsidP="00EF2BB2">
      <w:pPr>
        <w:pStyle w:val="Proposal"/>
        <w:numPr>
          <w:ilvl w:val="0"/>
          <w:numId w:val="8"/>
        </w:numPr>
        <w:snapToGrid w:val="0"/>
        <w:spacing w:line="260" w:lineRule="exact"/>
        <w:rPr>
          <w:rFonts w:ascii="Times New Roman" w:hAnsi="Times New Roman"/>
        </w:rPr>
      </w:pPr>
      <w:r w:rsidRPr="008514B2">
        <w:rPr>
          <w:rFonts w:ascii="Times New Roman" w:hAnsi="Times New Roman"/>
          <w:b w:val="0"/>
        </w:rPr>
        <w:t>MAC PDU format</w:t>
      </w:r>
    </w:p>
    <w:p w14:paraId="7F0801A8" w14:textId="76CA045C" w:rsidR="000B1879" w:rsidRDefault="00BF3518">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Pr>
          <w:rFonts w:cs="Times New Roman"/>
          <w:b w:val="0"/>
          <w:bCs w:val="0"/>
          <w:kern w:val="0"/>
          <w:sz w:val="36"/>
          <w:szCs w:val="20"/>
        </w:rPr>
        <w:t>Discussion</w:t>
      </w:r>
    </w:p>
    <w:p w14:paraId="713478C6" w14:textId="01640BDC" w:rsidR="000B1879" w:rsidRPr="00A91EF4" w:rsidRDefault="003B5E13" w:rsidP="00A91EF4">
      <w:pPr>
        <w:pStyle w:val="Heading1"/>
        <w:keepLines/>
        <w:numPr>
          <w:ilvl w:val="1"/>
          <w:numId w:val="4"/>
        </w:numPr>
        <w:pBdr>
          <w:top w:val="single" w:sz="12" w:space="3" w:color="auto"/>
        </w:pBdr>
        <w:tabs>
          <w:tab w:val="left" w:pos="425"/>
          <w:tab w:val="num" w:pos="567"/>
        </w:tabs>
        <w:overflowPunct w:val="0"/>
        <w:autoSpaceDE w:val="0"/>
        <w:autoSpaceDN w:val="0"/>
        <w:adjustRightInd w:val="0"/>
        <w:spacing w:before="240" w:after="180"/>
        <w:textAlignment w:val="baseline"/>
        <w:rPr>
          <w:rFonts w:cs="Times New Roman"/>
          <w:b w:val="0"/>
          <w:kern w:val="0"/>
          <w:szCs w:val="20"/>
          <w:lang w:eastAsia="en-GB"/>
        </w:rPr>
      </w:pPr>
      <w:r w:rsidRPr="003B5E13">
        <w:rPr>
          <w:rFonts w:cs="Times New Roman"/>
          <w:b w:val="0"/>
          <w:kern w:val="0"/>
          <w:szCs w:val="20"/>
          <w:lang w:eastAsia="en-GB"/>
        </w:rPr>
        <w:t>Validity of AS ID</w:t>
      </w:r>
    </w:p>
    <w:p w14:paraId="669366F3" w14:textId="036B00D1" w:rsidR="00DC506F" w:rsidRDefault="00DC506F" w:rsidP="00DC506F">
      <w:pPr>
        <w:jc w:val="both"/>
        <w:rPr>
          <w:szCs w:val="21"/>
          <w:lang w:eastAsia="zh-CN"/>
        </w:rPr>
      </w:pPr>
      <w:r>
        <w:rPr>
          <w:rFonts w:eastAsia="宋体"/>
          <w:lang w:eastAsia="zh-CN"/>
        </w:rPr>
        <w:t xml:space="preserve">Based on </w:t>
      </w:r>
      <w:r w:rsidR="005A5E96">
        <w:rPr>
          <w:rFonts w:eastAsia="宋体"/>
          <w:lang w:eastAsia="zh-CN"/>
        </w:rPr>
        <w:t xml:space="preserve">summary </w:t>
      </w:r>
      <w:r w:rsidR="005A5E96" w:rsidRPr="00D45F3F">
        <w:rPr>
          <w:szCs w:val="21"/>
          <w:lang w:eastAsia="zh-CN"/>
        </w:rPr>
        <w:t>Report of [POST129][036][AIoT] AS ID (Xiaomi)</w:t>
      </w:r>
      <w:r w:rsidR="005A5E96">
        <w:rPr>
          <w:szCs w:val="21"/>
          <w:lang w:eastAsia="zh-CN"/>
        </w:rPr>
        <w:t xml:space="preserve"> as highlighted below</w:t>
      </w:r>
      <w:r w:rsidR="009D2EBD">
        <w:rPr>
          <w:szCs w:val="21"/>
          <w:lang w:eastAsia="zh-CN"/>
        </w:rPr>
        <w:t xml:space="preserve"> box</w:t>
      </w:r>
      <w:r w:rsidR="00900C13">
        <w:rPr>
          <w:szCs w:val="21"/>
          <w:lang w:eastAsia="zh-CN"/>
        </w:rPr>
        <w:t xml:space="preserve"> </w:t>
      </w:r>
      <w:r w:rsidR="00900C13">
        <w:rPr>
          <w:szCs w:val="21"/>
          <w:lang w:eastAsia="zh-CN"/>
        </w:rPr>
        <w:fldChar w:fldCharType="begin"/>
      </w:r>
      <w:r w:rsidR="00900C13">
        <w:rPr>
          <w:szCs w:val="21"/>
          <w:lang w:eastAsia="zh-CN"/>
        </w:rPr>
        <w:instrText xml:space="preserve"> REF _Ref193817699 \r \h </w:instrText>
      </w:r>
      <w:r w:rsidR="00900C13">
        <w:rPr>
          <w:szCs w:val="21"/>
          <w:lang w:eastAsia="zh-CN"/>
        </w:rPr>
      </w:r>
      <w:r w:rsidR="00900C13">
        <w:rPr>
          <w:szCs w:val="21"/>
          <w:lang w:eastAsia="zh-CN"/>
        </w:rPr>
        <w:fldChar w:fldCharType="separate"/>
      </w:r>
      <w:r w:rsidR="006A2467">
        <w:rPr>
          <w:szCs w:val="21"/>
          <w:lang w:eastAsia="zh-CN"/>
        </w:rPr>
        <w:t>[2]</w:t>
      </w:r>
      <w:r w:rsidR="00900C13">
        <w:rPr>
          <w:szCs w:val="21"/>
          <w:lang w:eastAsia="zh-CN"/>
        </w:rPr>
        <w:fldChar w:fldCharType="end"/>
      </w:r>
      <w:r w:rsidR="005A5E96">
        <w:rPr>
          <w:szCs w:val="21"/>
          <w:lang w:eastAsia="zh-CN"/>
        </w:rPr>
        <w:t>, there are still some unresolved issues:</w:t>
      </w:r>
    </w:p>
    <w:tbl>
      <w:tblPr>
        <w:tblStyle w:val="TableGrid"/>
        <w:tblW w:w="0" w:type="auto"/>
        <w:tblLook w:val="04A0" w:firstRow="1" w:lastRow="0" w:firstColumn="1" w:lastColumn="0" w:noHBand="0" w:noVBand="1"/>
      </w:tblPr>
      <w:tblGrid>
        <w:gridCol w:w="9060"/>
      </w:tblGrid>
      <w:tr w:rsidR="005A5E96" w14:paraId="1E1F77EF" w14:textId="77777777" w:rsidTr="005A5E96">
        <w:tc>
          <w:tcPr>
            <w:tcW w:w="9060" w:type="dxa"/>
          </w:tcPr>
          <w:p w14:paraId="512FC957" w14:textId="77777777" w:rsidR="005A5E96" w:rsidRPr="009D2EBD" w:rsidRDefault="005A5E96" w:rsidP="005A5E96">
            <w:pPr>
              <w:pStyle w:val="xmsonormal"/>
              <w:rPr>
                <w:rFonts w:ascii="Arial" w:hAnsi="Arial" w:cs="Arial"/>
              </w:rPr>
            </w:pPr>
            <w:r w:rsidRPr="009D2EBD">
              <w:rPr>
                <w:rFonts w:ascii="Arial" w:hAnsi="Arial" w:cs="Arial"/>
                <w:bCs/>
                <w:u w:val="single"/>
              </w:rPr>
              <w:t>Validity of AS ID</w:t>
            </w:r>
          </w:p>
          <w:p w14:paraId="314BE333" w14:textId="77777777" w:rsidR="005A5E96" w:rsidRPr="009D2EBD" w:rsidRDefault="005A5E96" w:rsidP="005A5E96">
            <w:pPr>
              <w:pStyle w:val="xmsonormal"/>
              <w:rPr>
                <w:rFonts w:ascii="Arial" w:hAnsi="Arial" w:cs="Arial"/>
                <w:sz w:val="20"/>
              </w:rPr>
            </w:pPr>
            <w:r w:rsidRPr="009D2EBD">
              <w:rPr>
                <w:rFonts w:ascii="Arial" w:hAnsi="Arial" w:cs="Arial"/>
                <w:bCs/>
                <w:sz w:val="20"/>
              </w:rPr>
              <w:t>Ph2-Proposal 9a (3): For validity of AS ID, exclude option 2 The device releases the AS ID upon timer expiry</w:t>
            </w:r>
          </w:p>
          <w:p w14:paraId="4757F823" w14:textId="77777777" w:rsidR="005A5E96" w:rsidRPr="009D2EBD" w:rsidRDefault="005A5E96" w:rsidP="005A5E96">
            <w:pPr>
              <w:pStyle w:val="xmsonormal"/>
              <w:rPr>
                <w:rFonts w:ascii="Arial" w:hAnsi="Arial" w:cs="Arial"/>
                <w:sz w:val="20"/>
              </w:rPr>
            </w:pPr>
            <w:r w:rsidRPr="009D2EBD">
              <w:rPr>
                <w:rFonts w:ascii="Arial" w:hAnsi="Arial" w:cs="Arial"/>
                <w:bCs/>
                <w:sz w:val="20"/>
              </w:rPr>
              <w:t>Ph2-Proposal 9b (3): For validity of AS ID, exclude option 4 The device releases the AS ID after completion of the command procedure</w:t>
            </w:r>
          </w:p>
          <w:p w14:paraId="14D7440A" w14:textId="77777777" w:rsidR="005A5E96" w:rsidRPr="009D2EBD" w:rsidRDefault="005A5E96" w:rsidP="005A5E96">
            <w:pPr>
              <w:pStyle w:val="xmsonormal"/>
              <w:rPr>
                <w:rFonts w:ascii="Arial" w:hAnsi="Arial" w:cs="Arial"/>
                <w:sz w:val="20"/>
              </w:rPr>
            </w:pPr>
            <w:r w:rsidRPr="009D2EBD">
              <w:rPr>
                <w:rFonts w:ascii="Arial" w:hAnsi="Arial" w:cs="Arial"/>
                <w:bCs/>
                <w:sz w:val="20"/>
              </w:rPr>
              <w:t xml:space="preserve">Ph2-Proposal 9c-alt1: For validity of AS ID, RAN2 </w:t>
            </w:r>
            <w:r w:rsidRPr="009D2EBD">
              <w:rPr>
                <w:rFonts w:ascii="Arial" w:hAnsi="Arial" w:cs="Arial"/>
                <w:bCs/>
                <w:sz w:val="20"/>
                <w:highlight w:val="yellow"/>
              </w:rPr>
              <w:t>further down-selection among option 6 (11) and Combined option 1+3</w:t>
            </w:r>
            <w:r w:rsidRPr="009D2EBD">
              <w:rPr>
                <w:rFonts w:ascii="Arial" w:hAnsi="Arial" w:cs="Arial"/>
                <w:bCs/>
                <w:sz w:val="20"/>
              </w:rPr>
              <w:t>, taking into account of the pros/cons in the discussion,</w:t>
            </w:r>
            <w:r w:rsidRPr="009D2EBD">
              <w:rPr>
                <w:rFonts w:ascii="Arial" w:hAnsi="Arial" w:cs="Arial"/>
                <w:bCs/>
                <w:sz w:val="20"/>
                <w:highlight w:val="yellow"/>
              </w:rPr>
              <w:t xml:space="preserve"> FFS on whether the AS ID is only valid in the same paging round, paging session, whether “the explicit indication is missing” is a rare case or not.</w:t>
            </w:r>
          </w:p>
          <w:p w14:paraId="2543339B" w14:textId="11180DF1" w:rsidR="005A5E96" w:rsidRPr="00BC7F42" w:rsidRDefault="005A5E96" w:rsidP="005A5E96">
            <w:pPr>
              <w:pStyle w:val="xmsonormal"/>
              <w:rPr>
                <w:strike/>
                <w:sz w:val="20"/>
              </w:rPr>
            </w:pPr>
            <w:r w:rsidRPr="00BC7F42">
              <w:rPr>
                <w:rFonts w:ascii="Arial" w:hAnsi="Arial" w:cs="Arial"/>
                <w:bCs/>
                <w:strike/>
                <w:sz w:val="20"/>
              </w:rPr>
              <w:t xml:space="preserve">Ph2-Proposal 9c-alt2: For validity of AS ID, RAN2 </w:t>
            </w:r>
            <w:r w:rsidRPr="00DC1D25">
              <w:rPr>
                <w:rFonts w:ascii="Arial" w:hAnsi="Arial" w:cs="Arial"/>
                <w:bCs/>
                <w:strike/>
                <w:sz w:val="20"/>
              </w:rPr>
              <w:t>further down-selection among option 1(10), option 3 (7) and option 6 (11)</w:t>
            </w:r>
            <w:r w:rsidRPr="00BC7F42">
              <w:rPr>
                <w:rFonts w:ascii="Arial" w:hAnsi="Arial" w:cs="Arial"/>
                <w:bCs/>
                <w:strike/>
                <w:sz w:val="20"/>
              </w:rPr>
              <w:t>, taking into account of the pros/cons in the discussion, FFS on whether the AS ID is only valid in the same paging round, paging session, whether “the explicit indication is missing” is a rare case or not.</w:t>
            </w:r>
          </w:p>
        </w:tc>
      </w:tr>
    </w:tbl>
    <w:p w14:paraId="3567443B" w14:textId="77777777" w:rsidR="005A5E96" w:rsidRPr="005A5E96" w:rsidRDefault="005A5E96" w:rsidP="00DC506F">
      <w:pPr>
        <w:jc w:val="both"/>
        <w:rPr>
          <w:rFonts w:eastAsia="宋体"/>
          <w:lang w:eastAsia="zh-CN"/>
        </w:rPr>
      </w:pPr>
    </w:p>
    <w:p w14:paraId="6E94369D" w14:textId="2A13E2CF" w:rsidR="00DC506F" w:rsidRDefault="005A5E96" w:rsidP="00DC506F">
      <w:pPr>
        <w:jc w:val="both"/>
        <w:rPr>
          <w:rFonts w:eastAsia="宋体"/>
          <w:lang w:eastAsia="zh-CN"/>
        </w:rPr>
      </w:pPr>
      <w:r>
        <w:rPr>
          <w:rFonts w:eastAsia="宋体"/>
          <w:lang w:eastAsia="zh-CN"/>
        </w:rPr>
        <w:t>In this section</w:t>
      </w:r>
      <w:r w:rsidR="00DC506F">
        <w:rPr>
          <w:rFonts w:eastAsia="宋体"/>
          <w:lang w:eastAsia="zh-CN"/>
        </w:rPr>
        <w:t xml:space="preserve">, </w:t>
      </w:r>
      <w:r>
        <w:rPr>
          <w:rFonts w:eastAsia="宋体"/>
          <w:lang w:eastAsia="zh-CN"/>
        </w:rPr>
        <w:t>we further discuss the highlighted FFS issues and provide our view</w:t>
      </w:r>
      <w:r w:rsidR="00972C17">
        <w:rPr>
          <w:rFonts w:eastAsia="宋体"/>
          <w:lang w:eastAsia="zh-CN"/>
        </w:rPr>
        <w:t>s</w:t>
      </w:r>
      <w:r w:rsidR="00DC506F">
        <w:rPr>
          <w:rFonts w:eastAsia="宋体"/>
          <w:lang w:eastAsia="zh-CN"/>
        </w:rPr>
        <w:t xml:space="preserve"> as follows.</w:t>
      </w:r>
    </w:p>
    <w:p w14:paraId="456D7839" w14:textId="31CE364A" w:rsidR="00947C80" w:rsidRDefault="00947C80" w:rsidP="00DC506F">
      <w:pPr>
        <w:rPr>
          <w:b/>
          <w:bCs/>
          <w:szCs w:val="20"/>
          <w:u w:val="single"/>
        </w:rPr>
      </w:pPr>
      <w:r>
        <w:rPr>
          <w:b/>
          <w:bCs/>
          <w:szCs w:val="20"/>
          <w:u w:val="single"/>
        </w:rPr>
        <w:t xml:space="preserve">Issue 1: </w:t>
      </w:r>
      <w:r w:rsidRPr="00947C80">
        <w:rPr>
          <w:b/>
          <w:bCs/>
          <w:szCs w:val="20"/>
          <w:u w:val="single"/>
        </w:rPr>
        <w:t>FFS on whether the AS ID is only valid in the same paging round</w:t>
      </w:r>
      <w:r w:rsidR="00054054">
        <w:rPr>
          <w:b/>
          <w:bCs/>
          <w:szCs w:val="20"/>
          <w:u w:val="single"/>
        </w:rPr>
        <w:t xml:space="preserve"> or </w:t>
      </w:r>
      <w:r w:rsidR="00054054" w:rsidRPr="00054054">
        <w:rPr>
          <w:b/>
          <w:bCs/>
          <w:szCs w:val="20"/>
          <w:u w:val="single"/>
        </w:rPr>
        <w:t xml:space="preserve">paging </w:t>
      </w:r>
      <w:r w:rsidR="00B84233">
        <w:rPr>
          <w:b/>
          <w:bCs/>
          <w:szCs w:val="20"/>
          <w:u w:val="single"/>
        </w:rPr>
        <w:t>session</w:t>
      </w:r>
    </w:p>
    <w:p w14:paraId="53201260" w14:textId="5441DE43" w:rsidR="00054054" w:rsidRPr="00954DF1" w:rsidRDefault="00B84233" w:rsidP="00954DF1">
      <w:pPr>
        <w:pStyle w:val="BodyText"/>
      </w:pPr>
      <w:r>
        <w:t xml:space="preserve">Firstly, we think </w:t>
      </w:r>
      <w:r w:rsidR="009145A7" w:rsidRPr="009145A7">
        <w:t xml:space="preserve">the </w:t>
      </w:r>
      <w:r>
        <w:t xml:space="preserve">motivation for </w:t>
      </w:r>
      <w:r w:rsidR="00A86BF3">
        <w:t xml:space="preserve">the </w:t>
      </w:r>
      <w:r w:rsidR="009145A7" w:rsidRPr="009145A7">
        <w:t xml:space="preserve">device to release the AS ID </w:t>
      </w:r>
      <w:r>
        <w:t xml:space="preserve">across different </w:t>
      </w:r>
      <w:r w:rsidR="009145A7" w:rsidRPr="009145A7">
        <w:t xml:space="preserve">paging </w:t>
      </w:r>
      <w:r>
        <w:t>rounds within the same service</w:t>
      </w:r>
      <w:r w:rsidR="004204C1">
        <w:t xml:space="preserve"> (i.e., paging with </w:t>
      </w:r>
      <w:r w:rsidR="004204C1" w:rsidRPr="009145A7">
        <w:t>the same transaction ID</w:t>
      </w:r>
      <w:r w:rsidR="004204C1">
        <w:t>)</w:t>
      </w:r>
      <w:r>
        <w:t xml:space="preserve"> is unclear</w:t>
      </w:r>
      <w:r w:rsidR="009145A7" w:rsidRPr="009145A7">
        <w:t xml:space="preserve">. In our understanding, the AS ID, if assigned, should be </w:t>
      </w:r>
      <w:r w:rsidR="00CE12EE" w:rsidRPr="00F16CD4">
        <w:t>retained</w:t>
      </w:r>
      <w:r w:rsidR="00CE2577">
        <w:t xml:space="preserve"> </w:t>
      </w:r>
      <w:r w:rsidR="00CE12EE" w:rsidRPr="00F16CD4">
        <w:t xml:space="preserve">throughout </w:t>
      </w:r>
      <w:r w:rsidR="009145A7" w:rsidRPr="009145A7">
        <w:t xml:space="preserve">the same service </w:t>
      </w:r>
      <w:r w:rsidR="00CE12EE">
        <w:t>since</w:t>
      </w:r>
      <w:r w:rsidR="00CE12EE" w:rsidRPr="009145A7">
        <w:t xml:space="preserve"> </w:t>
      </w:r>
      <w:r w:rsidR="009145A7" w:rsidRPr="009145A7">
        <w:t xml:space="preserve">the </w:t>
      </w:r>
      <w:r w:rsidR="00CE12EE">
        <w:t>precise</w:t>
      </w:r>
      <w:r w:rsidR="00CE12EE" w:rsidRPr="009145A7">
        <w:t xml:space="preserve"> </w:t>
      </w:r>
      <w:r w:rsidR="009145A7" w:rsidRPr="009145A7">
        <w:t xml:space="preserve">timing for the reader to receive command(s) from the CN for a </w:t>
      </w:r>
      <w:r w:rsidR="00CE12EE">
        <w:t>particular</w:t>
      </w:r>
      <w:r w:rsidR="00CE12EE" w:rsidRPr="009145A7">
        <w:t xml:space="preserve"> </w:t>
      </w:r>
      <w:r w:rsidR="009145A7" w:rsidRPr="009145A7">
        <w:t xml:space="preserve">device is </w:t>
      </w:r>
      <w:r w:rsidR="00CE12EE">
        <w:t xml:space="preserve">unpredictable </w:t>
      </w:r>
      <w:r w:rsidR="00B63F21">
        <w:t xml:space="preserve">and </w:t>
      </w:r>
      <w:r w:rsidR="00CE12EE">
        <w:t>fluctuating</w:t>
      </w:r>
      <w:r w:rsidR="004204C1">
        <w:t xml:space="preserve">, e.g., </w:t>
      </w:r>
      <w:r w:rsidR="001443AB">
        <w:t>another</w:t>
      </w:r>
      <w:r w:rsidR="004204C1">
        <w:t xml:space="preserve"> command </w:t>
      </w:r>
      <w:r w:rsidR="00BF7F29">
        <w:t xml:space="preserve">might come </w:t>
      </w:r>
      <w:r w:rsidR="004204C1">
        <w:t xml:space="preserve">in </w:t>
      </w:r>
      <w:r w:rsidR="00320658">
        <w:t xml:space="preserve">the </w:t>
      </w:r>
      <w:r w:rsidR="004204C1">
        <w:t>next paging round.</w:t>
      </w:r>
      <w:r w:rsidR="005103DB">
        <w:t xml:space="preserve"> </w:t>
      </w:r>
      <w:r w:rsidR="00BF7F29">
        <w:t>Thus</w:t>
      </w:r>
      <w:r w:rsidR="004204C1">
        <w:t>,</w:t>
      </w:r>
      <w:r w:rsidR="009145A7" w:rsidRPr="009145A7">
        <w:t xml:space="preserve"> </w:t>
      </w:r>
      <w:r w:rsidR="00BF7F29">
        <w:t>allowing the</w:t>
      </w:r>
      <w:r w:rsidR="00BF7F29" w:rsidRPr="009145A7">
        <w:t xml:space="preserve"> </w:t>
      </w:r>
      <w:r w:rsidR="009145A7" w:rsidRPr="009145A7">
        <w:t xml:space="preserve">AS ID </w:t>
      </w:r>
      <w:r w:rsidR="00BF7F29">
        <w:t xml:space="preserve">to </w:t>
      </w:r>
      <w:r w:rsidR="007943DD">
        <w:t xml:space="preserve">be </w:t>
      </w:r>
      <w:r w:rsidR="00BF7F29">
        <w:t xml:space="preserve">consistent </w:t>
      </w:r>
      <w:r w:rsidR="009145A7" w:rsidRPr="009145A7">
        <w:t xml:space="preserve">across </w:t>
      </w:r>
      <w:r w:rsidR="00BF7F29">
        <w:t>various</w:t>
      </w:r>
      <w:r w:rsidR="009145A7" w:rsidRPr="009145A7">
        <w:t xml:space="preserve"> paging rounds with the same transaction ID can </w:t>
      </w:r>
      <w:r w:rsidR="00BF7F29">
        <w:t>enhance</w:t>
      </w:r>
      <w:r w:rsidR="00BF7F29" w:rsidRPr="009145A7">
        <w:t xml:space="preserve"> </w:t>
      </w:r>
      <w:r w:rsidR="009145A7" w:rsidRPr="009145A7">
        <w:t xml:space="preserve">the </w:t>
      </w:r>
      <w:r w:rsidR="00BF7F29" w:rsidRPr="009145A7">
        <w:t>eff</w:t>
      </w:r>
      <w:r w:rsidR="00BF7F29">
        <w:t>e</w:t>
      </w:r>
      <w:r w:rsidR="00BF7F29" w:rsidRPr="009145A7">
        <w:t>c</w:t>
      </w:r>
      <w:r w:rsidR="00BF7F29">
        <w:t>tiveness of</w:t>
      </w:r>
      <w:r w:rsidR="009145A7" w:rsidRPr="009145A7">
        <w:t xml:space="preserve"> inventory and command procedure</w:t>
      </w:r>
      <w:r w:rsidR="004204C1">
        <w:t>s</w:t>
      </w:r>
      <w:r w:rsidR="005103DB">
        <w:t xml:space="preserve">, </w:t>
      </w:r>
      <w:r w:rsidR="00BF7F29">
        <w:t>meaning</w:t>
      </w:r>
      <w:r w:rsidR="005103DB">
        <w:t xml:space="preserve"> </w:t>
      </w:r>
      <w:r w:rsidR="007943DD">
        <w:t xml:space="preserve">that </w:t>
      </w:r>
      <w:r w:rsidR="005103DB">
        <w:t>t</w:t>
      </w:r>
      <w:r w:rsidR="004204C1">
        <w:t xml:space="preserve">he device can </w:t>
      </w:r>
      <w:r w:rsidR="00BF7F29" w:rsidRPr="00F16CD4">
        <w:t>continue</w:t>
      </w:r>
      <w:r w:rsidR="007943DD">
        <w:t xml:space="preserve"> </w:t>
      </w:r>
      <w:r w:rsidR="00BF7F29" w:rsidRPr="00F16CD4">
        <w:t>utilizing</w:t>
      </w:r>
      <w:r w:rsidR="005103DB">
        <w:t xml:space="preserve"> the assigned</w:t>
      </w:r>
      <w:r w:rsidR="004204C1">
        <w:t xml:space="preserve"> AS ID to m</w:t>
      </w:r>
      <w:r w:rsidR="005103DB">
        <w:t xml:space="preserve">onitor its R2D messages without initiating a new RACH procedure. </w:t>
      </w:r>
      <w:r w:rsidR="00906AFF">
        <w:t xml:space="preserve">Besides, the argument that </w:t>
      </w:r>
      <w:r w:rsidR="00407CB7">
        <w:t xml:space="preserve">a </w:t>
      </w:r>
      <w:r w:rsidR="00906AFF">
        <w:t>device</w:t>
      </w:r>
      <w:r w:rsidR="00A10FCF">
        <w:t xml:space="preserve"> </w:t>
      </w:r>
      <w:r w:rsidR="00407CB7" w:rsidRPr="00F16CD4">
        <w:t>lacking</w:t>
      </w:r>
      <w:r w:rsidR="007943DD">
        <w:t xml:space="preserve"> </w:t>
      </w:r>
      <w:r w:rsidR="00906AFF">
        <w:t xml:space="preserve">enough energy to </w:t>
      </w:r>
      <w:r w:rsidR="00407CB7">
        <w:t xml:space="preserve">continue </w:t>
      </w:r>
      <w:r w:rsidR="00906AFF">
        <w:t xml:space="preserve">monitoring should not </w:t>
      </w:r>
      <w:r w:rsidR="00407CB7">
        <w:t>hinder</w:t>
      </w:r>
      <w:r w:rsidR="00906AFF">
        <w:t xml:space="preserve"> the support </w:t>
      </w:r>
      <w:r w:rsidR="00407CB7">
        <w:t xml:space="preserve">for </w:t>
      </w:r>
      <w:r w:rsidR="00203D88">
        <w:t>maintain</w:t>
      </w:r>
      <w:r w:rsidR="00AC4318">
        <w:t>ing</w:t>
      </w:r>
      <w:r w:rsidR="00203D88" w:rsidRPr="00EE308F">
        <w:t xml:space="preserve"> </w:t>
      </w:r>
      <w:r w:rsidR="00AC4318">
        <w:t xml:space="preserve">the </w:t>
      </w:r>
      <w:r w:rsidR="00AC4318" w:rsidRPr="00EE308F">
        <w:t>AS ID</w:t>
      </w:r>
      <w:r w:rsidR="00AC4318">
        <w:t xml:space="preserve"> </w:t>
      </w:r>
      <w:r w:rsidR="00F16CD4" w:rsidRPr="00F16CD4">
        <w:t>through</w:t>
      </w:r>
      <w:r w:rsidR="007943DD">
        <w:t xml:space="preserve"> </w:t>
      </w:r>
      <w:r w:rsidR="00F16CD4" w:rsidRPr="00F16CD4">
        <w:t>various</w:t>
      </w:r>
      <w:r w:rsidR="00203D88" w:rsidRPr="00EE308F" w:rsidDel="007943DD">
        <w:t xml:space="preserve"> </w:t>
      </w:r>
      <w:r w:rsidR="00203D88" w:rsidRPr="00EE308F">
        <w:t xml:space="preserve">paging </w:t>
      </w:r>
      <w:r w:rsidR="00203D88">
        <w:t>rounds</w:t>
      </w:r>
      <w:r w:rsidR="00906AFF">
        <w:t>.</w:t>
      </w:r>
      <w:r w:rsidR="00203D88">
        <w:t xml:space="preserve"> </w:t>
      </w:r>
      <w:r w:rsidR="00F16CD4">
        <w:t>A</w:t>
      </w:r>
      <w:r w:rsidR="00203D88">
        <w:t xml:space="preserve">ccording to the </w:t>
      </w:r>
      <w:r w:rsidR="00203D88" w:rsidRPr="00D45F3F">
        <w:rPr>
          <w:szCs w:val="21"/>
          <w:lang w:eastAsia="zh-CN"/>
        </w:rPr>
        <w:t>Report of [POST129][036][AIoT] AS ID (Xiaomi)</w:t>
      </w:r>
      <w:r w:rsidR="00203D88">
        <w:rPr>
          <w:szCs w:val="21"/>
          <w:lang w:eastAsia="zh-CN"/>
        </w:rPr>
        <w:t>, companies have consensus that “</w:t>
      </w:r>
      <w:r w:rsidR="00203D88" w:rsidRPr="00203D88">
        <w:rPr>
          <w:i/>
          <w:szCs w:val="21"/>
          <w:lang w:eastAsia="zh-CN"/>
        </w:rPr>
        <w:t>the device releases the AS ID upon power off (no specification impact)</w:t>
      </w:r>
      <w:r w:rsidR="00203D88">
        <w:rPr>
          <w:szCs w:val="21"/>
          <w:lang w:eastAsia="zh-CN"/>
        </w:rPr>
        <w:t xml:space="preserve">”,  </w:t>
      </w:r>
      <w:r w:rsidR="00F16CD4">
        <w:rPr>
          <w:szCs w:val="21"/>
          <w:lang w:eastAsia="zh-CN"/>
        </w:rPr>
        <w:t xml:space="preserve">implying that </w:t>
      </w:r>
      <w:r w:rsidR="00CB6059">
        <w:rPr>
          <w:szCs w:val="21"/>
          <w:lang w:eastAsia="zh-CN"/>
        </w:rPr>
        <w:t xml:space="preserve">such </w:t>
      </w:r>
      <w:r w:rsidR="00F16CD4">
        <w:rPr>
          <w:szCs w:val="21"/>
          <w:lang w:eastAsia="zh-CN"/>
        </w:rPr>
        <w:lastRenderedPageBreak/>
        <w:t>a</w:t>
      </w:r>
      <w:r w:rsidR="00CB6059">
        <w:rPr>
          <w:szCs w:val="21"/>
          <w:lang w:eastAsia="zh-CN"/>
        </w:rPr>
        <w:t xml:space="preserve"> </w:t>
      </w:r>
      <w:r w:rsidR="00203D88">
        <w:rPr>
          <w:szCs w:val="21"/>
          <w:lang w:eastAsia="zh-CN"/>
        </w:rPr>
        <w:t>device</w:t>
      </w:r>
      <w:r w:rsidR="00CB6059">
        <w:rPr>
          <w:szCs w:val="21"/>
          <w:lang w:eastAsia="zh-CN"/>
        </w:rPr>
        <w:t xml:space="preserve"> </w:t>
      </w:r>
      <w:r w:rsidR="00954DF1">
        <w:rPr>
          <w:szCs w:val="21"/>
          <w:lang w:eastAsia="zh-CN"/>
        </w:rPr>
        <w:t xml:space="preserve">without enough energy </w:t>
      </w:r>
      <w:r w:rsidR="00F16CD4">
        <w:rPr>
          <w:szCs w:val="21"/>
          <w:lang w:eastAsia="zh-CN"/>
        </w:rPr>
        <w:t>might</w:t>
      </w:r>
      <w:r w:rsidR="00CB6059">
        <w:rPr>
          <w:szCs w:val="21"/>
          <w:lang w:eastAsia="zh-CN"/>
        </w:rPr>
        <w:t xml:space="preserve"> </w:t>
      </w:r>
      <w:r w:rsidR="00A10FCF">
        <w:rPr>
          <w:szCs w:val="21"/>
          <w:lang w:eastAsia="zh-CN"/>
        </w:rPr>
        <w:t>release</w:t>
      </w:r>
      <w:r w:rsidR="00CB6059">
        <w:rPr>
          <w:szCs w:val="21"/>
          <w:lang w:eastAsia="zh-CN"/>
        </w:rPr>
        <w:t xml:space="preserve"> its AS ID upon power</w:t>
      </w:r>
      <w:r w:rsidR="00F16CD4">
        <w:rPr>
          <w:szCs w:val="21"/>
          <w:lang w:eastAsia="zh-CN"/>
        </w:rPr>
        <w:t>ing</w:t>
      </w:r>
      <w:r w:rsidR="00CB6059">
        <w:rPr>
          <w:szCs w:val="21"/>
          <w:lang w:eastAsia="zh-CN"/>
        </w:rPr>
        <w:t xml:space="preserve"> off. </w:t>
      </w:r>
      <w:r w:rsidR="00F16CD4">
        <w:rPr>
          <w:szCs w:val="21"/>
          <w:lang w:eastAsia="zh-CN"/>
        </w:rPr>
        <w:t>F</w:t>
      </w:r>
      <w:r w:rsidR="00CB6059">
        <w:rPr>
          <w:szCs w:val="21"/>
          <w:lang w:eastAsia="zh-CN"/>
        </w:rPr>
        <w:t>or</w:t>
      </w:r>
      <w:r w:rsidR="00A10FCF">
        <w:rPr>
          <w:szCs w:val="21"/>
          <w:lang w:eastAsia="zh-CN"/>
        </w:rPr>
        <w:t xml:space="preserve"> other device</w:t>
      </w:r>
      <w:r w:rsidR="00F16CD4">
        <w:rPr>
          <w:szCs w:val="21"/>
          <w:lang w:eastAsia="zh-CN"/>
        </w:rPr>
        <w:t>s</w:t>
      </w:r>
      <w:r w:rsidR="00A10FCF">
        <w:rPr>
          <w:szCs w:val="21"/>
          <w:lang w:eastAsia="zh-CN"/>
        </w:rPr>
        <w:t xml:space="preserve"> </w:t>
      </w:r>
      <w:r w:rsidR="00F16CD4">
        <w:rPr>
          <w:szCs w:val="21"/>
          <w:lang w:eastAsia="zh-CN"/>
        </w:rPr>
        <w:t>that</w:t>
      </w:r>
      <w:r w:rsidR="00F16CD4">
        <w:t xml:space="preserve"> </w:t>
      </w:r>
      <w:r w:rsidR="00A10FCF">
        <w:t>ha</w:t>
      </w:r>
      <w:r w:rsidR="007943DD">
        <w:t>ve</w:t>
      </w:r>
      <w:r w:rsidR="00A10FCF">
        <w:t xml:space="preserve"> enough energy to keep monitoring, </w:t>
      </w:r>
      <w:r w:rsidR="00A10FCF" w:rsidRPr="009145A7">
        <w:t xml:space="preserve">efficiency </w:t>
      </w:r>
      <w:r w:rsidR="00BD16BC">
        <w:t xml:space="preserve">in </w:t>
      </w:r>
      <w:r w:rsidR="00A10FCF" w:rsidRPr="009145A7">
        <w:t>inventory and command procedure</w:t>
      </w:r>
      <w:r w:rsidR="00A10FCF">
        <w:t xml:space="preserve">s can be </w:t>
      </w:r>
      <w:r w:rsidR="00BD16BC">
        <w:t>realized</w:t>
      </w:r>
      <w:r w:rsidR="00A10FCF">
        <w:t>. Therefore,</w:t>
      </w:r>
    </w:p>
    <w:p w14:paraId="4526DA2A" w14:textId="1EEA60CF" w:rsidR="00EE308F" w:rsidRDefault="00EE308F" w:rsidP="001B2FA5">
      <w:pPr>
        <w:pStyle w:val="Proposal"/>
        <w:numPr>
          <w:ilvl w:val="0"/>
          <w:numId w:val="5"/>
        </w:numPr>
        <w:ind w:left="1701" w:hanging="1701"/>
        <w:rPr>
          <w:rFonts w:ascii="Times New Roman" w:hAnsi="Times New Roman"/>
        </w:rPr>
      </w:pPr>
      <w:r w:rsidRPr="00EE308F">
        <w:rPr>
          <w:rFonts w:ascii="Times New Roman" w:hAnsi="Times New Roman"/>
        </w:rPr>
        <w:t xml:space="preserve">From </w:t>
      </w:r>
      <w:r w:rsidR="00BD16BC">
        <w:rPr>
          <w:rFonts w:ascii="Times New Roman" w:hAnsi="Times New Roman"/>
        </w:rPr>
        <w:t>the</w:t>
      </w:r>
      <w:r w:rsidRPr="00EE308F">
        <w:rPr>
          <w:rFonts w:ascii="Times New Roman" w:hAnsi="Times New Roman"/>
        </w:rPr>
        <w:t xml:space="preserve"> device perspective</w:t>
      </w:r>
      <w:r w:rsidR="004856F1">
        <w:rPr>
          <w:rFonts w:ascii="Times New Roman" w:hAnsi="Times New Roman"/>
        </w:rPr>
        <w:t>,</w:t>
      </w:r>
      <w:r w:rsidR="00A10FCF">
        <w:rPr>
          <w:rFonts w:ascii="Times New Roman" w:hAnsi="Times New Roman"/>
        </w:rPr>
        <w:t xml:space="preserve"> </w:t>
      </w:r>
      <w:r w:rsidRPr="00EE308F">
        <w:rPr>
          <w:rFonts w:ascii="Times New Roman" w:hAnsi="Times New Roman"/>
        </w:rPr>
        <w:t xml:space="preserve">the </w:t>
      </w:r>
      <w:r w:rsidR="00A10FCF">
        <w:rPr>
          <w:rFonts w:ascii="Times New Roman" w:hAnsi="Times New Roman" w:hint="eastAsia"/>
        </w:rPr>
        <w:t>assi</w:t>
      </w:r>
      <w:r w:rsidR="00A10FCF">
        <w:rPr>
          <w:rFonts w:ascii="Times New Roman" w:hAnsi="Times New Roman"/>
        </w:rPr>
        <w:t xml:space="preserve">gned </w:t>
      </w:r>
      <w:r w:rsidRPr="00EE308F">
        <w:rPr>
          <w:rFonts w:ascii="Times New Roman" w:hAnsi="Times New Roman"/>
        </w:rPr>
        <w:t xml:space="preserve">AS ID is considered valid </w:t>
      </w:r>
      <w:r w:rsidR="00BD16BC">
        <w:rPr>
          <w:rFonts w:ascii="Times New Roman" w:hAnsi="Times New Roman"/>
        </w:rPr>
        <w:t>during</w:t>
      </w:r>
      <w:r w:rsidR="00BD16BC" w:rsidRPr="00EE308F">
        <w:rPr>
          <w:rFonts w:ascii="Times New Roman" w:hAnsi="Times New Roman"/>
        </w:rPr>
        <w:t xml:space="preserve"> </w:t>
      </w:r>
      <w:r w:rsidRPr="00EE308F">
        <w:rPr>
          <w:rFonts w:ascii="Times New Roman" w:hAnsi="Times New Roman"/>
        </w:rPr>
        <w:t>the same paging session</w:t>
      </w:r>
      <w:r w:rsidR="00555C32">
        <w:rPr>
          <w:rFonts w:ascii="Times New Roman" w:hAnsi="Times New Roman"/>
        </w:rPr>
        <w:t>;</w:t>
      </w:r>
      <w:r w:rsidRPr="00EE308F">
        <w:rPr>
          <w:rFonts w:ascii="Times New Roman" w:hAnsi="Times New Roman"/>
        </w:rPr>
        <w:t xml:space="preserve"> the assigned AS ID </w:t>
      </w:r>
      <w:r w:rsidR="007A1733">
        <w:rPr>
          <w:rFonts w:ascii="Times New Roman" w:hAnsi="Times New Roman"/>
        </w:rPr>
        <w:t>becomes invalid</w:t>
      </w:r>
      <w:r w:rsidRPr="00EE308F" w:rsidDel="00BF2031">
        <w:rPr>
          <w:rFonts w:ascii="Times New Roman" w:hAnsi="Times New Roman"/>
        </w:rPr>
        <w:t xml:space="preserve"> </w:t>
      </w:r>
      <w:r w:rsidRPr="00EE308F" w:rsidDel="004C58D9">
        <w:rPr>
          <w:rFonts w:ascii="Times New Roman" w:hAnsi="Times New Roman"/>
        </w:rPr>
        <w:t>only</w:t>
      </w:r>
      <w:r w:rsidRPr="00EE308F">
        <w:rPr>
          <w:rFonts w:ascii="Times New Roman" w:hAnsi="Times New Roman"/>
        </w:rPr>
        <w:t xml:space="preserve"> </w:t>
      </w:r>
      <w:r w:rsidR="00510784">
        <w:rPr>
          <w:rFonts w:ascii="Times New Roman" w:hAnsi="Times New Roman"/>
        </w:rPr>
        <w:t xml:space="preserve">when </w:t>
      </w:r>
      <w:r w:rsidR="004C58D9">
        <w:rPr>
          <w:rFonts w:ascii="Times New Roman" w:hAnsi="Times New Roman"/>
        </w:rPr>
        <w:t>a</w:t>
      </w:r>
      <w:r w:rsidRPr="00EE308F">
        <w:rPr>
          <w:rFonts w:ascii="Times New Roman" w:hAnsi="Times New Roman"/>
        </w:rPr>
        <w:t xml:space="preserve"> paging message with </w:t>
      </w:r>
      <w:r>
        <w:rPr>
          <w:rFonts w:ascii="Times New Roman" w:hAnsi="Times New Roman"/>
        </w:rPr>
        <w:t>a</w:t>
      </w:r>
      <w:r w:rsidRPr="00EE308F" w:rsidDel="00BF2031">
        <w:rPr>
          <w:rFonts w:ascii="Times New Roman" w:hAnsi="Times New Roman"/>
        </w:rPr>
        <w:t xml:space="preserve"> </w:t>
      </w:r>
      <w:r w:rsidR="00BF2031">
        <w:rPr>
          <w:rFonts w:ascii="Times New Roman" w:hAnsi="Times New Roman"/>
        </w:rPr>
        <w:t>different</w:t>
      </w:r>
      <w:r w:rsidR="00BF2031" w:rsidRPr="00EE308F">
        <w:rPr>
          <w:rFonts w:ascii="Times New Roman" w:hAnsi="Times New Roman"/>
        </w:rPr>
        <w:t xml:space="preserve"> </w:t>
      </w:r>
      <w:r w:rsidRPr="00EE308F">
        <w:rPr>
          <w:rFonts w:ascii="Times New Roman" w:hAnsi="Times New Roman"/>
        </w:rPr>
        <w:t xml:space="preserve">transaction </w:t>
      </w:r>
      <w:r w:rsidR="00555C32">
        <w:rPr>
          <w:rFonts w:ascii="Times New Roman" w:hAnsi="Times New Roman"/>
        </w:rPr>
        <w:t xml:space="preserve">ID </w:t>
      </w:r>
      <w:r w:rsidR="00510784">
        <w:rPr>
          <w:rFonts w:ascii="Times New Roman" w:hAnsi="Times New Roman"/>
        </w:rPr>
        <w:t xml:space="preserve">is received </w:t>
      </w:r>
      <w:r w:rsidR="00BF2031">
        <w:rPr>
          <w:rFonts w:ascii="Times New Roman" w:hAnsi="Times New Roman"/>
        </w:rPr>
        <w:t xml:space="preserve">compared </w:t>
      </w:r>
      <w:r w:rsidR="00510784">
        <w:rPr>
          <w:rFonts w:ascii="Times New Roman" w:hAnsi="Times New Roman"/>
        </w:rPr>
        <w:t>to</w:t>
      </w:r>
      <w:r w:rsidR="00BF2031">
        <w:rPr>
          <w:rFonts w:ascii="Times New Roman" w:hAnsi="Times New Roman"/>
        </w:rPr>
        <w:t xml:space="preserve"> the last received one</w:t>
      </w:r>
      <w:r>
        <w:rPr>
          <w:rFonts w:ascii="Times New Roman" w:hAnsi="Times New Roman"/>
        </w:rPr>
        <w:t>.</w:t>
      </w:r>
    </w:p>
    <w:p w14:paraId="74016DF7" w14:textId="5F9819CF" w:rsidR="00947C80" w:rsidRDefault="00947C80" w:rsidP="00DC506F">
      <w:pPr>
        <w:rPr>
          <w:b/>
          <w:bCs/>
          <w:szCs w:val="20"/>
          <w:u w:val="single"/>
        </w:rPr>
      </w:pPr>
      <w:r>
        <w:rPr>
          <w:b/>
          <w:bCs/>
          <w:szCs w:val="20"/>
          <w:u w:val="single"/>
        </w:rPr>
        <w:t xml:space="preserve">Issue 2: </w:t>
      </w:r>
      <w:r w:rsidRPr="00947C80">
        <w:rPr>
          <w:b/>
          <w:bCs/>
          <w:szCs w:val="20"/>
          <w:u w:val="single"/>
        </w:rPr>
        <w:t>FFS on whether “the explicit indication is missing” is a rare case or not</w:t>
      </w:r>
    </w:p>
    <w:p w14:paraId="70AFD220" w14:textId="31D806B6" w:rsidR="00B03B87" w:rsidRDefault="007943DD" w:rsidP="00D61471">
      <w:pPr>
        <w:pStyle w:val="Observation"/>
        <w:tabs>
          <w:tab w:val="left" w:pos="1701"/>
        </w:tabs>
        <w:overflowPunct w:val="0"/>
        <w:autoSpaceDE w:val="0"/>
        <w:autoSpaceDN w:val="0"/>
        <w:adjustRightInd w:val="0"/>
        <w:spacing w:before="180" w:after="180"/>
        <w:ind w:leftChars="0" w:left="0"/>
        <w:jc w:val="both"/>
        <w:textAlignment w:val="baseline"/>
        <w:rPr>
          <w:b w:val="0"/>
          <w:color w:val="auto"/>
          <w:szCs w:val="20"/>
          <w:lang w:val="en-GB"/>
        </w:rPr>
      </w:pPr>
      <w:r w:rsidRPr="00B76EE0">
        <w:rPr>
          <w:rFonts w:eastAsiaTheme="minorEastAsia"/>
          <w:b w:val="0"/>
          <w:bCs/>
          <w:color w:val="auto"/>
          <w:szCs w:val="20"/>
        </w:rPr>
        <w:t>Basically</w:t>
      </w:r>
      <w:r w:rsidR="00B76EE0" w:rsidRPr="000557DF">
        <w:rPr>
          <w:b w:val="0"/>
          <w:color w:val="auto"/>
          <w:szCs w:val="20"/>
          <w:lang w:val="en-GB"/>
        </w:rPr>
        <w:t xml:space="preserve">, we </w:t>
      </w:r>
      <w:r w:rsidR="000557DF" w:rsidRPr="000557DF">
        <w:rPr>
          <w:b w:val="0"/>
          <w:color w:val="auto"/>
          <w:szCs w:val="20"/>
          <w:lang w:val="en-GB"/>
        </w:rPr>
        <w:t>believe</w:t>
      </w:r>
      <w:r>
        <w:rPr>
          <w:b w:val="0"/>
          <w:color w:val="auto"/>
          <w:szCs w:val="20"/>
          <w:lang w:val="en-GB"/>
        </w:rPr>
        <w:t xml:space="preserve"> </w:t>
      </w:r>
      <w:r w:rsidR="00B76EE0" w:rsidRPr="000557DF">
        <w:rPr>
          <w:b w:val="0"/>
          <w:color w:val="auto"/>
          <w:szCs w:val="20"/>
          <w:lang w:val="en-GB"/>
        </w:rPr>
        <w:t xml:space="preserve">the </w:t>
      </w:r>
      <w:r w:rsidR="000557DF" w:rsidRPr="000557DF">
        <w:rPr>
          <w:b w:val="0"/>
          <w:color w:val="auto"/>
          <w:szCs w:val="20"/>
          <w:lang w:val="en-GB"/>
        </w:rPr>
        <w:t>situation</w:t>
      </w:r>
      <w:r>
        <w:rPr>
          <w:b w:val="0"/>
          <w:color w:val="auto"/>
          <w:szCs w:val="20"/>
          <w:lang w:val="en-GB"/>
        </w:rPr>
        <w:t xml:space="preserve"> </w:t>
      </w:r>
      <w:r w:rsidR="000557DF" w:rsidRPr="000557DF">
        <w:rPr>
          <w:b w:val="0"/>
          <w:color w:val="auto"/>
          <w:szCs w:val="20"/>
          <w:lang w:val="en-GB"/>
        </w:rPr>
        <w:t>where</w:t>
      </w:r>
      <w:r w:rsidR="00B76EE0" w:rsidRPr="000557DF">
        <w:rPr>
          <w:b w:val="0"/>
          <w:color w:val="auto"/>
          <w:szCs w:val="20"/>
          <w:lang w:val="en-GB"/>
        </w:rPr>
        <w:t xml:space="preserve"> </w:t>
      </w:r>
      <w:r w:rsidR="00EE308F" w:rsidRPr="00B76EE0">
        <w:rPr>
          <w:b w:val="0"/>
          <w:color w:val="auto"/>
          <w:szCs w:val="20"/>
          <w:lang w:val="en-GB"/>
        </w:rPr>
        <w:t>“</w:t>
      </w:r>
      <w:r w:rsidR="002214F0" w:rsidRPr="00B76EE0">
        <w:rPr>
          <w:b w:val="0"/>
          <w:color w:val="auto"/>
          <w:szCs w:val="20"/>
          <w:lang w:val="en-GB"/>
        </w:rPr>
        <w:t>T</w:t>
      </w:r>
      <w:r w:rsidR="00EE308F" w:rsidRPr="00B76EE0">
        <w:rPr>
          <w:b w:val="0"/>
          <w:color w:val="auto"/>
          <w:szCs w:val="20"/>
          <w:lang w:val="en-GB"/>
        </w:rPr>
        <w:t xml:space="preserve">he explicit indication is missing” </w:t>
      </w:r>
      <w:r w:rsidR="000557DF" w:rsidRPr="000557DF">
        <w:rPr>
          <w:b w:val="0"/>
          <w:color w:val="auto"/>
          <w:szCs w:val="20"/>
          <w:lang w:val="en-GB"/>
        </w:rPr>
        <w:t>primarily</w:t>
      </w:r>
      <w:r>
        <w:rPr>
          <w:b w:val="0"/>
          <w:color w:val="auto"/>
          <w:szCs w:val="20"/>
          <w:lang w:val="en-GB"/>
        </w:rPr>
        <w:t xml:space="preserve"> </w:t>
      </w:r>
      <w:r w:rsidR="000557DF" w:rsidRPr="000557DF">
        <w:rPr>
          <w:b w:val="0"/>
          <w:color w:val="auto"/>
          <w:szCs w:val="20"/>
          <w:lang w:val="en-GB"/>
        </w:rPr>
        <w:t xml:space="preserve">occurs </w:t>
      </w:r>
      <w:r w:rsidR="002214F0" w:rsidRPr="00B76EE0">
        <w:rPr>
          <w:b w:val="0"/>
          <w:color w:val="auto"/>
          <w:szCs w:val="20"/>
          <w:lang w:val="en-GB"/>
        </w:rPr>
        <w:t xml:space="preserve">in </w:t>
      </w:r>
      <w:r w:rsidR="00B76EE0">
        <w:rPr>
          <w:b w:val="0"/>
          <w:color w:val="auto"/>
          <w:szCs w:val="20"/>
          <w:lang w:val="en-GB"/>
        </w:rPr>
        <w:t>device mobility scenario</w:t>
      </w:r>
      <w:r w:rsidR="000557DF">
        <w:rPr>
          <w:b w:val="0"/>
          <w:color w:val="auto"/>
          <w:szCs w:val="20"/>
          <w:lang w:val="en-GB"/>
        </w:rPr>
        <w:t>s, such as</w:t>
      </w:r>
      <w:r w:rsidR="00B76EE0" w:rsidDel="000557DF">
        <w:rPr>
          <w:b w:val="0"/>
          <w:color w:val="auto"/>
          <w:szCs w:val="20"/>
          <w:lang w:val="en-GB"/>
        </w:rPr>
        <w:t xml:space="preserve"> </w:t>
      </w:r>
      <w:r w:rsidR="000557DF">
        <w:rPr>
          <w:b w:val="0"/>
          <w:color w:val="auto"/>
          <w:szCs w:val="20"/>
          <w:lang w:val="en-GB"/>
        </w:rPr>
        <w:t>when</w:t>
      </w:r>
      <w:r w:rsidR="00B76EE0">
        <w:rPr>
          <w:b w:val="0"/>
          <w:color w:val="auto"/>
          <w:szCs w:val="20"/>
          <w:lang w:val="en-GB"/>
        </w:rPr>
        <w:t xml:space="preserve"> the device moves out of its serving reader’s coverage</w:t>
      </w:r>
      <w:r w:rsidR="000557DF">
        <w:rPr>
          <w:b w:val="0"/>
          <w:color w:val="auto"/>
          <w:szCs w:val="20"/>
          <w:lang w:val="en-GB"/>
        </w:rPr>
        <w:t xml:space="preserve"> area</w:t>
      </w:r>
      <w:r w:rsidR="00B76EE0">
        <w:rPr>
          <w:b w:val="0"/>
          <w:color w:val="auto"/>
          <w:szCs w:val="20"/>
          <w:lang w:val="en-GB"/>
        </w:rPr>
        <w:t>.</w:t>
      </w:r>
      <w:r w:rsidR="00E617DF">
        <w:rPr>
          <w:b w:val="0"/>
          <w:color w:val="auto"/>
          <w:szCs w:val="20"/>
          <w:lang w:val="en-GB"/>
        </w:rPr>
        <w:t xml:space="preserve"> </w:t>
      </w:r>
      <w:r w:rsidR="004F6026">
        <w:rPr>
          <w:b w:val="0"/>
          <w:color w:val="auto"/>
          <w:szCs w:val="20"/>
          <w:lang w:val="en-GB"/>
        </w:rPr>
        <w:t>Moreover, device mobility</w:t>
      </w:r>
      <w:r w:rsidR="00D61471">
        <w:rPr>
          <w:b w:val="0"/>
          <w:color w:val="auto"/>
          <w:szCs w:val="20"/>
          <w:lang w:val="en-GB"/>
        </w:rPr>
        <w:t xml:space="preserve"> </w:t>
      </w:r>
      <w:r w:rsidR="004F6026">
        <w:rPr>
          <w:b w:val="0"/>
          <w:color w:val="auto"/>
          <w:szCs w:val="20"/>
          <w:lang w:val="en-GB"/>
        </w:rPr>
        <w:t xml:space="preserve">has also been discussed for </w:t>
      </w:r>
      <w:r w:rsidR="00D61471">
        <w:rPr>
          <w:b w:val="0"/>
          <w:color w:val="auto"/>
          <w:szCs w:val="20"/>
          <w:lang w:val="en-GB"/>
        </w:rPr>
        <w:t>the real deployment</w:t>
      </w:r>
      <w:r w:rsidR="00B03B87">
        <w:rPr>
          <w:b w:val="0"/>
          <w:color w:val="auto"/>
          <w:szCs w:val="20"/>
          <w:lang w:val="en-GB"/>
        </w:rPr>
        <w:t xml:space="preserve"> and service requirement. According to 3GPP SA1 specification</w:t>
      </w:r>
      <w:r w:rsidR="004F6026">
        <w:rPr>
          <w:b w:val="0"/>
          <w:color w:val="auto"/>
          <w:szCs w:val="20"/>
          <w:lang w:val="en-GB"/>
        </w:rPr>
        <w:t xml:space="preserve"> TS 22.369</w:t>
      </w:r>
      <w:r w:rsidR="004110A8">
        <w:rPr>
          <w:b w:val="0"/>
          <w:color w:val="auto"/>
          <w:szCs w:val="20"/>
          <w:lang w:val="en-GB"/>
        </w:rPr>
        <w:t xml:space="preserve"> </w:t>
      </w:r>
      <w:r w:rsidR="004110A8">
        <w:rPr>
          <w:b w:val="0"/>
          <w:color w:val="auto"/>
          <w:szCs w:val="20"/>
          <w:lang w:val="en-GB"/>
        </w:rPr>
        <w:fldChar w:fldCharType="begin"/>
      </w:r>
      <w:r w:rsidR="004110A8">
        <w:rPr>
          <w:b w:val="0"/>
          <w:color w:val="auto"/>
          <w:szCs w:val="20"/>
          <w:lang w:val="en-GB"/>
        </w:rPr>
        <w:instrText xml:space="preserve"> REF _Ref194067102 \r \h </w:instrText>
      </w:r>
      <w:r w:rsidR="004110A8">
        <w:rPr>
          <w:b w:val="0"/>
          <w:color w:val="auto"/>
          <w:szCs w:val="20"/>
          <w:lang w:val="en-GB"/>
        </w:rPr>
      </w:r>
      <w:r w:rsidR="004110A8">
        <w:rPr>
          <w:b w:val="0"/>
          <w:color w:val="auto"/>
          <w:szCs w:val="20"/>
          <w:lang w:val="en-GB"/>
        </w:rPr>
        <w:fldChar w:fldCharType="separate"/>
      </w:r>
      <w:r w:rsidR="006A2467">
        <w:rPr>
          <w:b w:val="0"/>
          <w:color w:val="auto"/>
          <w:szCs w:val="20"/>
          <w:lang w:val="en-GB"/>
        </w:rPr>
        <w:t>[3]</w:t>
      </w:r>
      <w:r w:rsidR="004110A8">
        <w:rPr>
          <w:b w:val="0"/>
          <w:color w:val="auto"/>
          <w:szCs w:val="20"/>
          <w:lang w:val="en-GB"/>
        </w:rPr>
        <w:fldChar w:fldCharType="end"/>
      </w:r>
      <w:r w:rsidR="004F6026">
        <w:rPr>
          <w:b w:val="0"/>
          <w:color w:val="auto"/>
          <w:szCs w:val="20"/>
          <w:lang w:val="en-GB"/>
        </w:rPr>
        <w:t>, device speed is specified as 3km/h – 10km/h, see Table as highlighted below:</w:t>
      </w:r>
    </w:p>
    <w:p w14:paraId="7E9DB584" w14:textId="743C82DA" w:rsidR="00B03B87" w:rsidRDefault="00AA6A0D" w:rsidP="00D61471">
      <w:pPr>
        <w:pStyle w:val="Observation"/>
        <w:tabs>
          <w:tab w:val="left" w:pos="1701"/>
        </w:tabs>
        <w:overflowPunct w:val="0"/>
        <w:autoSpaceDE w:val="0"/>
        <w:autoSpaceDN w:val="0"/>
        <w:adjustRightInd w:val="0"/>
        <w:spacing w:before="180" w:after="180"/>
        <w:ind w:leftChars="0" w:left="0"/>
        <w:jc w:val="both"/>
        <w:textAlignment w:val="baseline"/>
        <w:rPr>
          <w:b w:val="0"/>
          <w:color w:val="auto"/>
          <w:szCs w:val="20"/>
          <w:lang w:val="en-GB"/>
        </w:rPr>
      </w:pPr>
      <w:r>
        <w:rPr>
          <w:noProof/>
        </w:rPr>
        <w:drawing>
          <wp:inline distT="0" distB="0" distL="0" distR="0" wp14:anchorId="5074EA7E" wp14:editId="0DD52645">
            <wp:extent cx="5759450" cy="2199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2199640"/>
                    </a:xfrm>
                    <a:prstGeom prst="rect">
                      <a:avLst/>
                    </a:prstGeom>
                  </pic:spPr>
                </pic:pic>
              </a:graphicData>
            </a:graphic>
          </wp:inline>
        </w:drawing>
      </w:r>
    </w:p>
    <w:p w14:paraId="0A6D9FD1" w14:textId="45ECFBB3" w:rsidR="00943D43" w:rsidRDefault="00943D43" w:rsidP="0034257C">
      <w:pPr>
        <w:pStyle w:val="Observation"/>
        <w:numPr>
          <w:ilvl w:val="0"/>
          <w:numId w:val="25"/>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According to </w:t>
      </w:r>
      <w:r w:rsidR="00E47EE1" w:rsidRPr="00E47EE1">
        <w:rPr>
          <w:color w:val="auto"/>
          <w:szCs w:val="20"/>
          <w:lang w:val="en-GB"/>
        </w:rPr>
        <w:t>SA1 TS 22.369</w:t>
      </w:r>
      <w:r w:rsidR="00E47EE1">
        <w:rPr>
          <w:color w:val="auto"/>
          <w:szCs w:val="20"/>
          <w:lang w:val="en-GB"/>
        </w:rPr>
        <w:t xml:space="preserve">, </w:t>
      </w:r>
      <w:r w:rsidR="00416140">
        <w:rPr>
          <w:color w:val="auto"/>
          <w:szCs w:val="20"/>
          <w:lang w:val="en-GB"/>
        </w:rPr>
        <w:t xml:space="preserve">Device mobility scenario i.e., </w:t>
      </w:r>
      <w:r w:rsidR="00E47EE1">
        <w:rPr>
          <w:color w:val="auto"/>
          <w:szCs w:val="20"/>
          <w:lang w:val="en-GB"/>
        </w:rPr>
        <w:t>Device speed is considered for Inventory use case</w:t>
      </w:r>
      <w:r w:rsidR="00416140">
        <w:rPr>
          <w:color w:val="auto"/>
          <w:szCs w:val="20"/>
          <w:lang w:val="en-GB"/>
        </w:rPr>
        <w:t>.</w:t>
      </w:r>
    </w:p>
    <w:p w14:paraId="2F80C910" w14:textId="03BD6076" w:rsidR="00FD1076" w:rsidRPr="00547BA9" w:rsidRDefault="007B2D98" w:rsidP="0023005E">
      <w:pPr>
        <w:pStyle w:val="Observation"/>
        <w:tabs>
          <w:tab w:val="left" w:pos="1701"/>
        </w:tabs>
        <w:overflowPunct w:val="0"/>
        <w:autoSpaceDE w:val="0"/>
        <w:autoSpaceDN w:val="0"/>
        <w:adjustRightInd w:val="0"/>
        <w:spacing w:before="180" w:after="180"/>
        <w:ind w:leftChars="0"/>
        <w:jc w:val="both"/>
        <w:textAlignment w:val="baseline"/>
        <w:rPr>
          <w:b w:val="0"/>
          <w:color w:val="auto"/>
          <w:szCs w:val="20"/>
          <w:lang w:val="en-GB"/>
        </w:rPr>
      </w:pPr>
      <w:r w:rsidRPr="00547BA9">
        <w:rPr>
          <w:b w:val="0"/>
          <w:color w:val="auto"/>
          <w:szCs w:val="20"/>
          <w:lang w:val="en-GB"/>
        </w:rPr>
        <w:t xml:space="preserve">Besides, according to </w:t>
      </w:r>
      <w:r w:rsidR="00B63CBD">
        <w:rPr>
          <w:b w:val="0"/>
          <w:color w:val="auto"/>
          <w:szCs w:val="20"/>
          <w:lang w:val="en-GB"/>
        </w:rPr>
        <w:t xml:space="preserve">RAN1 </w:t>
      </w:r>
      <w:r w:rsidR="0096461F">
        <w:rPr>
          <w:b w:val="0"/>
          <w:color w:val="auto"/>
          <w:szCs w:val="20"/>
          <w:lang w:val="en-GB"/>
        </w:rPr>
        <w:t>coverage evaluations captured in TR 38.769</w:t>
      </w:r>
      <w:r w:rsidR="004110A8">
        <w:rPr>
          <w:b w:val="0"/>
          <w:color w:val="auto"/>
          <w:szCs w:val="20"/>
          <w:lang w:val="en-GB"/>
        </w:rPr>
        <w:t xml:space="preserve"> </w:t>
      </w:r>
      <w:r w:rsidR="004110A8">
        <w:rPr>
          <w:b w:val="0"/>
          <w:color w:val="auto"/>
          <w:szCs w:val="20"/>
          <w:lang w:val="en-GB"/>
        </w:rPr>
        <w:fldChar w:fldCharType="begin"/>
      </w:r>
      <w:r w:rsidR="004110A8">
        <w:rPr>
          <w:b w:val="0"/>
          <w:color w:val="auto"/>
          <w:szCs w:val="20"/>
          <w:lang w:val="en-GB"/>
        </w:rPr>
        <w:instrText xml:space="preserve"> REF _Ref194066992 \r \h </w:instrText>
      </w:r>
      <w:r w:rsidR="004110A8">
        <w:rPr>
          <w:b w:val="0"/>
          <w:color w:val="auto"/>
          <w:szCs w:val="20"/>
          <w:lang w:val="en-GB"/>
        </w:rPr>
      </w:r>
      <w:r w:rsidR="004110A8">
        <w:rPr>
          <w:b w:val="0"/>
          <w:color w:val="auto"/>
          <w:szCs w:val="20"/>
          <w:lang w:val="en-GB"/>
        </w:rPr>
        <w:fldChar w:fldCharType="separate"/>
      </w:r>
      <w:r w:rsidR="006A2467">
        <w:rPr>
          <w:b w:val="0"/>
          <w:color w:val="auto"/>
          <w:szCs w:val="20"/>
          <w:lang w:val="en-GB"/>
        </w:rPr>
        <w:t>[4]</w:t>
      </w:r>
      <w:r w:rsidR="004110A8">
        <w:rPr>
          <w:b w:val="0"/>
          <w:color w:val="auto"/>
          <w:szCs w:val="20"/>
          <w:lang w:val="en-GB"/>
        </w:rPr>
        <w:fldChar w:fldCharType="end"/>
      </w:r>
      <w:r w:rsidR="0096461F">
        <w:rPr>
          <w:b w:val="0"/>
          <w:color w:val="auto"/>
          <w:szCs w:val="20"/>
          <w:lang w:val="en-GB"/>
        </w:rPr>
        <w:t xml:space="preserve">, </w:t>
      </w:r>
      <w:r w:rsidR="00B63CBD">
        <w:rPr>
          <w:b w:val="0"/>
          <w:color w:val="auto"/>
          <w:szCs w:val="20"/>
          <w:lang w:val="en-GB"/>
        </w:rPr>
        <w:t xml:space="preserve">the </w:t>
      </w:r>
      <w:r w:rsidR="00B63CBD">
        <w:rPr>
          <w:rFonts w:hint="eastAsia"/>
          <w:b w:val="0"/>
          <w:color w:val="auto"/>
          <w:szCs w:val="20"/>
          <w:lang w:val="en-GB"/>
        </w:rPr>
        <w:t>BLER</w:t>
      </w:r>
      <w:r w:rsidR="00B63CBD">
        <w:rPr>
          <w:b w:val="0"/>
          <w:color w:val="auto"/>
          <w:szCs w:val="20"/>
          <w:lang w:val="en-GB"/>
        </w:rPr>
        <w:t xml:space="preserve"> target for R2D is </w:t>
      </w:r>
      <w:r w:rsidR="00B63CBD" w:rsidRPr="00B63CBD">
        <w:rPr>
          <w:b w:val="0"/>
          <w:color w:val="auto"/>
          <w:szCs w:val="20"/>
          <w:lang w:val="en-GB"/>
        </w:rPr>
        <w:t>1%/10%</w:t>
      </w:r>
      <w:r w:rsidR="00B63CBD">
        <w:rPr>
          <w:b w:val="0"/>
          <w:color w:val="auto"/>
          <w:szCs w:val="20"/>
          <w:lang w:val="en-GB"/>
        </w:rPr>
        <w:t xml:space="preserve"> as highlighted below. And based on a</w:t>
      </w:r>
      <w:r w:rsidR="00B63CBD" w:rsidRPr="00B63CBD">
        <w:rPr>
          <w:b w:val="0"/>
          <w:color w:val="auto"/>
          <w:szCs w:val="20"/>
          <w:lang w:val="en-GB"/>
        </w:rPr>
        <w:t>ll the evaluation results</w:t>
      </w:r>
      <w:r w:rsidR="00B63CBD">
        <w:rPr>
          <w:b w:val="0"/>
          <w:color w:val="auto"/>
          <w:szCs w:val="20"/>
          <w:lang w:val="en-GB"/>
        </w:rPr>
        <w:t xml:space="preserve"> provided by company contribution</w:t>
      </w:r>
      <w:r w:rsidR="00F12CC6">
        <w:rPr>
          <w:b w:val="0"/>
          <w:color w:val="auto"/>
          <w:szCs w:val="20"/>
          <w:lang w:val="en-GB"/>
        </w:rPr>
        <w:t>s</w:t>
      </w:r>
      <w:r w:rsidR="00B63CBD">
        <w:rPr>
          <w:b w:val="0"/>
          <w:color w:val="auto"/>
          <w:szCs w:val="20"/>
          <w:lang w:val="en-GB"/>
        </w:rPr>
        <w:t xml:space="preserve">, </w:t>
      </w:r>
      <w:r w:rsidR="00C330B6">
        <w:rPr>
          <w:b w:val="0"/>
          <w:color w:val="auto"/>
          <w:szCs w:val="20"/>
          <w:lang w:val="en-GB"/>
        </w:rPr>
        <w:t>most</w:t>
      </w:r>
      <w:r w:rsidR="00B63CBD">
        <w:rPr>
          <w:b w:val="0"/>
          <w:color w:val="auto"/>
          <w:szCs w:val="20"/>
          <w:lang w:val="en-GB"/>
        </w:rPr>
        <w:t xml:space="preserve"> companies </w:t>
      </w:r>
      <w:r w:rsidR="00F12CC6">
        <w:rPr>
          <w:b w:val="0"/>
          <w:color w:val="auto"/>
          <w:szCs w:val="20"/>
          <w:lang w:val="en-GB"/>
        </w:rPr>
        <w:t>give</w:t>
      </w:r>
      <w:r w:rsidR="00B63CBD">
        <w:rPr>
          <w:b w:val="0"/>
          <w:color w:val="auto"/>
          <w:szCs w:val="20"/>
          <w:lang w:val="en-GB"/>
        </w:rPr>
        <w:t xml:space="preserve"> the typical BLER 10% as the </w:t>
      </w:r>
      <w:r w:rsidR="00F12CC6">
        <w:rPr>
          <w:b w:val="0"/>
          <w:color w:val="auto"/>
          <w:szCs w:val="20"/>
          <w:lang w:val="en-GB"/>
        </w:rPr>
        <w:t xml:space="preserve">design </w:t>
      </w:r>
      <w:r w:rsidR="00B63CBD">
        <w:rPr>
          <w:b w:val="0"/>
          <w:color w:val="auto"/>
          <w:szCs w:val="20"/>
          <w:lang w:val="en-GB"/>
        </w:rPr>
        <w:t>target.</w:t>
      </w:r>
    </w:p>
    <w:tbl>
      <w:tblPr>
        <w:tblStyle w:val="TableGrid"/>
        <w:tblW w:w="0" w:type="auto"/>
        <w:tblLook w:val="04A0" w:firstRow="1" w:lastRow="0" w:firstColumn="1" w:lastColumn="0" w:noHBand="0" w:noVBand="1"/>
      </w:tblPr>
      <w:tblGrid>
        <w:gridCol w:w="9060"/>
      </w:tblGrid>
      <w:tr w:rsidR="00FD1076" w14:paraId="69F82CEB" w14:textId="77777777" w:rsidTr="00FD1076">
        <w:tc>
          <w:tcPr>
            <w:tcW w:w="9060" w:type="dxa"/>
          </w:tcPr>
          <w:p w14:paraId="770C89BE" w14:textId="66246CBA" w:rsidR="00FD1076" w:rsidRPr="00FD44F1" w:rsidRDefault="007B2D98" w:rsidP="00D61471">
            <w:pPr>
              <w:pStyle w:val="Observation"/>
              <w:tabs>
                <w:tab w:val="left" w:pos="1701"/>
              </w:tabs>
              <w:overflowPunct w:val="0"/>
              <w:autoSpaceDE w:val="0"/>
              <w:autoSpaceDN w:val="0"/>
              <w:adjustRightInd w:val="0"/>
              <w:spacing w:before="180" w:after="180"/>
              <w:ind w:leftChars="0" w:left="0"/>
              <w:jc w:val="both"/>
              <w:textAlignment w:val="baseline"/>
              <w:rPr>
                <w:color w:val="FF0000"/>
                <w:szCs w:val="20"/>
                <w:lang w:val="en-GB"/>
              </w:rPr>
            </w:pPr>
            <w:r w:rsidRPr="00FD44F1">
              <w:rPr>
                <w:color w:val="FF0000"/>
                <w:szCs w:val="20"/>
                <w:lang w:val="en-GB"/>
              </w:rPr>
              <w:t xml:space="preserve">From </w:t>
            </w:r>
            <w:r w:rsidR="00FD1076" w:rsidRPr="00FD44F1">
              <w:rPr>
                <w:color w:val="FF0000"/>
                <w:szCs w:val="20"/>
                <w:lang w:val="en-GB"/>
              </w:rPr>
              <w:t>TR 38.769</w:t>
            </w:r>
          </w:p>
          <w:p w14:paraId="4A873E8A" w14:textId="77777777" w:rsidR="00FD1076" w:rsidRPr="00C166DF" w:rsidRDefault="00FD1076" w:rsidP="00B136E8">
            <w:pPr>
              <w:pStyle w:val="Heading2"/>
              <w:keepLines/>
              <w:overflowPunct w:val="0"/>
              <w:autoSpaceDE w:val="0"/>
              <w:autoSpaceDN w:val="0"/>
              <w:adjustRightInd w:val="0"/>
              <w:spacing w:before="180" w:after="180"/>
              <w:ind w:left="1134" w:hanging="1134"/>
              <w:textAlignment w:val="baseline"/>
              <w:rPr>
                <w:rFonts w:eastAsia="等线"/>
                <w:sz w:val="24"/>
                <w:szCs w:val="24"/>
              </w:rPr>
            </w:pPr>
            <w:bookmarkStart w:id="8" w:name="_Toc181740593"/>
            <w:bookmarkStart w:id="9" w:name="_Toc187176258"/>
            <w:r w:rsidRPr="00C166DF">
              <w:rPr>
                <w:rFonts w:eastAsia="等线"/>
                <w:sz w:val="24"/>
                <w:szCs w:val="24"/>
              </w:rPr>
              <w:t>7.1</w:t>
            </w:r>
            <w:r w:rsidRPr="00C166DF">
              <w:rPr>
                <w:rFonts w:eastAsia="等线"/>
                <w:sz w:val="24"/>
                <w:szCs w:val="24"/>
              </w:rPr>
              <w:tab/>
              <w:t>Coverage evaluations</w:t>
            </w:r>
            <w:bookmarkEnd w:id="8"/>
            <w:bookmarkEnd w:id="9"/>
          </w:p>
          <w:p w14:paraId="417706EE" w14:textId="77777777" w:rsidR="00FD1076" w:rsidRPr="0037088D" w:rsidRDefault="00FD1076" w:rsidP="00FD1076">
            <w:pPr>
              <w:rPr>
                <w:rFonts w:eastAsia="等线"/>
              </w:rPr>
            </w:pPr>
            <w:r w:rsidRPr="0037088D">
              <w:rPr>
                <w:rFonts w:eastAsia="等线"/>
              </w:rPr>
              <w:t>For an evaluation scenario:</w:t>
            </w:r>
          </w:p>
          <w:p w14:paraId="0E51A74A" w14:textId="77777777" w:rsidR="00FD1076" w:rsidRPr="0037088D" w:rsidRDefault="00FD1076" w:rsidP="00FD1076">
            <w:pPr>
              <w:pStyle w:val="B1"/>
              <w:rPr>
                <w:rFonts w:eastAsia="等线"/>
              </w:rPr>
            </w:pPr>
            <w:r w:rsidRPr="0037088D">
              <w:rPr>
                <w:rFonts w:eastAsia="等线"/>
              </w:rPr>
              <w:t>-</w:t>
            </w:r>
            <w:r w:rsidRPr="0037088D">
              <w:rPr>
                <w:rFonts w:eastAsia="等线"/>
              </w:rPr>
              <w:tab/>
              <w:t xml:space="preserve">For each link </w:t>
            </w:r>
            <w:r w:rsidRPr="0037088D">
              <w:rPr>
                <w:rFonts w:eastAsia="等线"/>
                <w:i/>
                <w:iCs/>
              </w:rPr>
              <w:t>i</w:t>
            </w:r>
            <w:r w:rsidRPr="0037088D">
              <w:rPr>
                <w:rFonts w:eastAsia="等线"/>
              </w:rPr>
              <w:t xml:space="preserve">, </w:t>
            </w:r>
          </w:p>
          <w:p w14:paraId="6D8B78A7" w14:textId="77777777" w:rsidR="00FD1076" w:rsidRPr="0037088D" w:rsidRDefault="00FD1076" w:rsidP="00FD1076">
            <w:pPr>
              <w:pStyle w:val="B2"/>
              <w:rPr>
                <w:rFonts w:eastAsia="等线"/>
              </w:rPr>
            </w:pPr>
            <w:r w:rsidRPr="0037088D">
              <w:rPr>
                <w:rFonts w:eastAsia="等线"/>
              </w:rPr>
              <w:t>-</w:t>
            </w:r>
            <w:r w:rsidRPr="0037088D">
              <w:rPr>
                <w:rFonts w:eastAsia="等线"/>
              </w:rPr>
              <w:tab/>
              <w:t xml:space="preserve">Step 1: Obtain the required SINR for the physical channels under target scenarios and service/reliability requirements if Budget-Alt2 is used for this link </w:t>
            </w:r>
            <w:r w:rsidRPr="0037088D">
              <w:rPr>
                <w:rFonts w:eastAsia="等线"/>
                <w:i/>
                <w:iCs/>
              </w:rPr>
              <w:t>i</w:t>
            </w:r>
            <w:r w:rsidRPr="0037088D">
              <w:rPr>
                <w:rFonts w:eastAsia="等线"/>
              </w:rPr>
              <w:t>.</w:t>
            </w:r>
          </w:p>
          <w:p w14:paraId="1AA09668" w14:textId="77777777" w:rsidR="00FD1076" w:rsidRPr="0037088D" w:rsidRDefault="00FD1076" w:rsidP="00FD1076">
            <w:pPr>
              <w:pStyle w:val="B2"/>
              <w:rPr>
                <w:rFonts w:eastAsia="等线"/>
              </w:rPr>
            </w:pPr>
            <w:r w:rsidRPr="0037088D">
              <w:rPr>
                <w:rFonts w:eastAsia="等线"/>
              </w:rPr>
              <w:t>-</w:t>
            </w:r>
            <w:r w:rsidRPr="0037088D">
              <w:rPr>
                <w:rFonts w:eastAsia="等线"/>
              </w:rPr>
              <w:tab/>
              <w:t>Step 2: Obtain the receiver sensitivity using the method Budget-Alt1 (if a predefined threshold is assumed to derive the receiver sensitivity) or Budget-Alt2 (if no predefined threshold is assumed to derive the receiver sensitivity). See Clause 4.3.1 for the Budget definition.</w:t>
            </w:r>
          </w:p>
          <w:p w14:paraId="1DB6D173" w14:textId="77777777" w:rsidR="00FD1076" w:rsidRPr="0037088D" w:rsidRDefault="00FD1076" w:rsidP="00FD1076">
            <w:pPr>
              <w:pStyle w:val="B2"/>
              <w:rPr>
                <w:rFonts w:eastAsia="等线"/>
              </w:rPr>
            </w:pPr>
            <w:r w:rsidRPr="0037088D">
              <w:rPr>
                <w:rFonts w:eastAsia="等线"/>
              </w:rPr>
              <w:t>-</w:t>
            </w:r>
            <w:r w:rsidRPr="0037088D">
              <w:rPr>
                <w:rFonts w:eastAsia="等线"/>
              </w:rPr>
              <w:tab/>
              <w:t xml:space="preserve">Step 3: Obtain the coverage performance for link </w:t>
            </w:r>
            <w:r w:rsidRPr="0037088D">
              <w:rPr>
                <w:rFonts w:eastAsia="等线"/>
                <w:i/>
                <w:iCs/>
              </w:rPr>
              <w:t>i</w:t>
            </w:r>
            <w:r w:rsidRPr="0037088D">
              <w:rPr>
                <w:rFonts w:eastAsia="等线"/>
              </w:rPr>
              <w:t xml:space="preserve"> based on the receiver sensitivity from step 2 and link budget template.</w:t>
            </w:r>
          </w:p>
          <w:p w14:paraId="098DEF10" w14:textId="77777777" w:rsidR="00FD1076" w:rsidRPr="0037088D" w:rsidRDefault="00FD1076" w:rsidP="00FD1076">
            <w:pPr>
              <w:pStyle w:val="B1"/>
              <w:rPr>
                <w:rFonts w:eastAsia="等线"/>
              </w:rPr>
            </w:pPr>
            <w:r w:rsidRPr="0037088D">
              <w:rPr>
                <w:rFonts w:eastAsia="等线"/>
              </w:rPr>
              <w:t>-</w:t>
            </w:r>
            <w:r w:rsidRPr="0037088D">
              <w:rPr>
                <w:rFonts w:eastAsia="等线"/>
              </w:rPr>
              <w:tab/>
              <w:t>The coverage results for each link are provided.</w:t>
            </w:r>
          </w:p>
          <w:p w14:paraId="2518FAD4" w14:textId="77777777" w:rsidR="00FD1076" w:rsidRPr="0037088D" w:rsidRDefault="00FD1076" w:rsidP="00FD1076">
            <w:pPr>
              <w:rPr>
                <w:rFonts w:eastAsia="等线"/>
              </w:rPr>
            </w:pPr>
            <w:r w:rsidRPr="0037088D">
              <w:rPr>
                <w:rFonts w:eastAsia="等线"/>
              </w:rPr>
              <w:lastRenderedPageBreak/>
              <w:t xml:space="preserve">RAN1 has evaluated the coverage for InF-DH NLOS scenarios for D1T1 and InH-Office LOS/InF-DL NLOS scenarios for D2T2, across all devices 1/2a/2b. Coverage evaluation results comparing various R2D Tx power/EIRP value, R2D Rx sensitivity, </w:t>
            </w:r>
            <w:r w:rsidRPr="006F0016">
              <w:rPr>
                <w:rFonts w:eastAsia="等线"/>
                <w:highlight w:val="yellow"/>
              </w:rPr>
              <w:t>BLER 1%/10% target</w:t>
            </w:r>
            <w:r w:rsidRPr="0037088D">
              <w:rPr>
                <w:rFonts w:eastAsia="等线"/>
              </w:rPr>
              <w:t>, data rate ~1 kbps/~5-7 kbps, D2R coherent receiver/non-coherent receiver, R2D budget-Alt1 and Alt2, CW cancellation, backscatter loss and modulation schemes, D2R with/without channel coding schemes, etc, have been provided. The observations for coverage evaluation results can be found in Clauses 7.1.1.1.2, 7.1.1.2.2, 7.1.1.3.2, 7.1.2.1.2, 7.1.2.2.2, and 7.1.2.3.2.</w:t>
            </w:r>
          </w:p>
          <w:p w14:paraId="22CFD965" w14:textId="506EC504" w:rsidR="00FD1076" w:rsidRPr="00547BA9" w:rsidRDefault="00FD1076" w:rsidP="00B136E8">
            <w:pPr>
              <w:rPr>
                <w:rFonts w:eastAsia="等线"/>
                <w:b/>
              </w:rPr>
            </w:pPr>
            <w:r w:rsidRPr="0037088D">
              <w:rPr>
                <w:rFonts w:eastAsia="等线"/>
              </w:rPr>
              <w:t>All the evaluation results are contained in the attached spreadsheet file [189].</w:t>
            </w:r>
          </w:p>
        </w:tc>
      </w:tr>
    </w:tbl>
    <w:p w14:paraId="7E33A703" w14:textId="12235813" w:rsidR="00B63CBD" w:rsidRDefault="00B63CBD" w:rsidP="00F1202E">
      <w:pPr>
        <w:pStyle w:val="Observation"/>
        <w:numPr>
          <w:ilvl w:val="0"/>
          <w:numId w:val="25"/>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lastRenderedPageBreak/>
        <w:t xml:space="preserve">According to </w:t>
      </w:r>
      <w:r w:rsidR="007943DD">
        <w:rPr>
          <w:color w:val="auto"/>
          <w:szCs w:val="20"/>
          <w:lang w:val="en-GB"/>
        </w:rPr>
        <w:t xml:space="preserve">RAN </w:t>
      </w:r>
      <w:r w:rsidR="00C330B6">
        <w:rPr>
          <w:color w:val="auto"/>
          <w:szCs w:val="20"/>
          <w:lang w:val="en-GB"/>
        </w:rPr>
        <w:t>TR 38.769</w:t>
      </w:r>
      <w:r>
        <w:rPr>
          <w:color w:val="auto"/>
          <w:szCs w:val="20"/>
          <w:lang w:val="en-GB"/>
        </w:rPr>
        <w:t xml:space="preserve">, </w:t>
      </w:r>
      <w:r w:rsidR="00C330B6" w:rsidRPr="00547BA9">
        <w:rPr>
          <w:color w:val="auto"/>
          <w:szCs w:val="20"/>
          <w:lang w:val="en-GB"/>
        </w:rPr>
        <w:t xml:space="preserve">the BLER 1%/10% is captured as the R2D </w:t>
      </w:r>
      <w:r w:rsidR="00C330B6">
        <w:rPr>
          <w:color w:val="auto"/>
          <w:szCs w:val="20"/>
          <w:lang w:val="en-GB"/>
        </w:rPr>
        <w:t>coverage</w:t>
      </w:r>
      <w:r w:rsidR="00C330B6" w:rsidRPr="00547BA9">
        <w:rPr>
          <w:color w:val="auto"/>
          <w:szCs w:val="20"/>
          <w:lang w:val="en-GB"/>
        </w:rPr>
        <w:t xml:space="preserve"> design target</w:t>
      </w:r>
      <w:r w:rsidR="00C330B6">
        <w:rPr>
          <w:color w:val="auto"/>
          <w:szCs w:val="20"/>
          <w:lang w:val="en-GB"/>
        </w:rPr>
        <w:t xml:space="preserve">, wherein the </w:t>
      </w:r>
      <w:r w:rsidR="00C330B6" w:rsidRPr="00547BA9">
        <w:rPr>
          <w:color w:val="auto"/>
          <w:szCs w:val="20"/>
          <w:lang w:val="en-GB"/>
        </w:rPr>
        <w:t>BLER 10% is more typical in company evaluation results.</w:t>
      </w:r>
    </w:p>
    <w:p w14:paraId="0D369CBE" w14:textId="342C2798" w:rsidR="00E15966" w:rsidRDefault="004F6026" w:rsidP="00F1202E">
      <w:pPr>
        <w:pStyle w:val="Observation"/>
        <w:tabs>
          <w:tab w:val="left" w:pos="1701"/>
        </w:tabs>
        <w:overflowPunct w:val="0"/>
        <w:autoSpaceDE w:val="0"/>
        <w:autoSpaceDN w:val="0"/>
        <w:adjustRightInd w:val="0"/>
        <w:spacing w:before="180" w:after="180"/>
        <w:jc w:val="both"/>
        <w:textAlignment w:val="baseline"/>
        <w:rPr>
          <w:b w:val="0"/>
          <w:color w:val="auto"/>
          <w:szCs w:val="20"/>
          <w:lang w:val="en-GB"/>
        </w:rPr>
      </w:pPr>
      <w:r>
        <w:rPr>
          <w:b w:val="0"/>
          <w:color w:val="auto"/>
          <w:szCs w:val="20"/>
          <w:lang w:val="en-GB"/>
        </w:rPr>
        <w:t>Based on the above observations, we believe that “</w:t>
      </w:r>
      <w:r w:rsidRPr="004F6026">
        <w:rPr>
          <w:b w:val="0"/>
          <w:color w:val="auto"/>
          <w:szCs w:val="20"/>
          <w:lang w:val="en-GB"/>
        </w:rPr>
        <w:t>the explicit indication is missing</w:t>
      </w:r>
      <w:r>
        <w:rPr>
          <w:b w:val="0"/>
          <w:color w:val="auto"/>
          <w:szCs w:val="20"/>
          <w:lang w:val="en-GB"/>
        </w:rPr>
        <w:t xml:space="preserve">” is a valid case, and thus </w:t>
      </w:r>
      <w:r w:rsidR="00D61471">
        <w:rPr>
          <w:b w:val="0"/>
          <w:color w:val="auto"/>
          <w:szCs w:val="20"/>
          <w:lang w:val="en-GB"/>
        </w:rPr>
        <w:t xml:space="preserve">the specification should </w:t>
      </w:r>
      <w:r w:rsidR="00FB5057">
        <w:rPr>
          <w:rFonts w:hint="eastAsia"/>
          <w:b w:val="0"/>
          <w:color w:val="auto"/>
          <w:szCs w:val="20"/>
          <w:lang w:val="en-GB"/>
        </w:rPr>
        <w:t>add</w:t>
      </w:r>
      <w:r w:rsidR="00FB5057">
        <w:rPr>
          <w:b w:val="0"/>
          <w:color w:val="auto"/>
          <w:szCs w:val="20"/>
          <w:lang w:val="en-GB"/>
        </w:rPr>
        <w:t>ress</w:t>
      </w:r>
      <w:r w:rsidR="004C50D8">
        <w:rPr>
          <w:b w:val="0"/>
          <w:color w:val="auto"/>
          <w:szCs w:val="20"/>
          <w:lang w:val="en-GB"/>
        </w:rPr>
        <w:t xml:space="preserve"> </w:t>
      </w:r>
      <w:r w:rsidR="00D61471">
        <w:rPr>
          <w:b w:val="0"/>
          <w:color w:val="auto"/>
          <w:szCs w:val="20"/>
          <w:lang w:val="en-GB"/>
        </w:rPr>
        <w:t xml:space="preserve">such a case. </w:t>
      </w:r>
      <w:r w:rsidR="00183417">
        <w:rPr>
          <w:b w:val="0"/>
          <w:color w:val="auto"/>
          <w:szCs w:val="20"/>
          <w:lang w:val="en-GB"/>
        </w:rPr>
        <w:t>L</w:t>
      </w:r>
      <w:r w:rsidR="00183417" w:rsidRPr="00183417">
        <w:rPr>
          <w:b w:val="0"/>
          <w:color w:val="auto"/>
          <w:szCs w:val="20"/>
          <w:lang w:val="en-GB"/>
        </w:rPr>
        <w:t>ast but not the least</w:t>
      </w:r>
      <w:r w:rsidR="00183417">
        <w:rPr>
          <w:b w:val="0"/>
          <w:color w:val="auto"/>
          <w:szCs w:val="20"/>
          <w:lang w:val="en-GB"/>
        </w:rPr>
        <w:t xml:space="preserve">, the potential </w:t>
      </w:r>
      <w:r w:rsidR="00E165A3">
        <w:rPr>
          <w:b w:val="0"/>
          <w:color w:val="auto"/>
          <w:szCs w:val="20"/>
          <w:lang w:val="en-GB"/>
        </w:rPr>
        <w:t xml:space="preserve">reception failure of </w:t>
      </w:r>
      <w:r w:rsidR="00183417">
        <w:rPr>
          <w:b w:val="0"/>
          <w:color w:val="auto"/>
          <w:szCs w:val="20"/>
          <w:lang w:val="en-GB"/>
        </w:rPr>
        <w:t>R2D message</w:t>
      </w:r>
      <w:r w:rsidR="00E165A3">
        <w:rPr>
          <w:b w:val="0"/>
          <w:color w:val="auto"/>
          <w:szCs w:val="20"/>
          <w:lang w:val="en-GB"/>
        </w:rPr>
        <w:t>s</w:t>
      </w:r>
      <w:r w:rsidR="00183417">
        <w:rPr>
          <w:b w:val="0"/>
          <w:color w:val="auto"/>
          <w:szCs w:val="20"/>
          <w:lang w:val="en-GB"/>
        </w:rPr>
        <w:t xml:space="preserve"> </w:t>
      </w:r>
      <w:r w:rsidR="00302739">
        <w:rPr>
          <w:b w:val="0"/>
          <w:color w:val="auto"/>
          <w:szCs w:val="20"/>
          <w:lang w:val="en-GB"/>
        </w:rPr>
        <w:t>on</w:t>
      </w:r>
      <w:r w:rsidR="00183417">
        <w:rPr>
          <w:b w:val="0"/>
          <w:color w:val="auto"/>
          <w:szCs w:val="20"/>
          <w:lang w:val="en-GB"/>
        </w:rPr>
        <w:t xml:space="preserve"> the device side is not </w:t>
      </w:r>
      <w:r w:rsidR="006F5CCB">
        <w:rPr>
          <w:b w:val="0"/>
          <w:color w:val="auto"/>
          <w:szCs w:val="20"/>
          <w:lang w:val="en-GB"/>
        </w:rPr>
        <w:t xml:space="preserve">only </w:t>
      </w:r>
      <w:r w:rsidR="00183417">
        <w:rPr>
          <w:b w:val="0"/>
          <w:color w:val="auto"/>
          <w:szCs w:val="20"/>
          <w:lang w:val="en-GB"/>
        </w:rPr>
        <w:t>applicable to the</w:t>
      </w:r>
      <w:r w:rsidR="00183417" w:rsidRPr="00183417">
        <w:t xml:space="preserve"> </w:t>
      </w:r>
      <w:r w:rsidR="00183417" w:rsidRPr="00F1202E">
        <w:rPr>
          <w:b w:val="0"/>
          <w:color w:val="auto"/>
          <w:szCs w:val="20"/>
          <w:lang w:val="en-GB"/>
        </w:rPr>
        <w:t>explicit indication message for AS ID release</w:t>
      </w:r>
      <w:r w:rsidR="00183417">
        <w:rPr>
          <w:b w:val="0"/>
          <w:color w:val="auto"/>
          <w:szCs w:val="20"/>
          <w:lang w:val="en-GB"/>
        </w:rPr>
        <w:t xml:space="preserve"> (i.e., Option 6)</w:t>
      </w:r>
      <w:r w:rsidR="00183417" w:rsidRPr="00F1202E">
        <w:rPr>
          <w:b w:val="0"/>
          <w:color w:val="auto"/>
          <w:szCs w:val="20"/>
          <w:lang w:val="en-GB"/>
        </w:rPr>
        <w:t>, but also apply to other R2D message</w:t>
      </w:r>
      <w:r w:rsidR="004852B3">
        <w:rPr>
          <w:b w:val="0"/>
          <w:color w:val="auto"/>
          <w:szCs w:val="20"/>
          <w:lang w:val="en-GB"/>
        </w:rPr>
        <w:t xml:space="preserve">s </w:t>
      </w:r>
      <w:r w:rsidR="00183417" w:rsidRPr="007943DD">
        <w:rPr>
          <w:b w:val="0"/>
          <w:color w:val="auto"/>
          <w:szCs w:val="20"/>
          <w:lang w:val="en-GB"/>
        </w:rPr>
        <w:t>like Paging</w:t>
      </w:r>
      <w:r w:rsidR="00183417">
        <w:rPr>
          <w:b w:val="0"/>
          <w:color w:val="auto"/>
          <w:szCs w:val="20"/>
          <w:lang w:val="en-GB"/>
        </w:rPr>
        <w:t xml:space="preserve"> (i.e., Option 1) or R2D message to assign new AS ID (i.e., Option 3)</w:t>
      </w:r>
      <w:r w:rsidR="00183417">
        <w:t>.</w:t>
      </w:r>
      <w:r w:rsidR="00183417">
        <w:rPr>
          <w:b w:val="0"/>
          <w:color w:val="auto"/>
          <w:szCs w:val="20"/>
          <w:lang w:val="en-GB"/>
        </w:rPr>
        <w:t xml:space="preserve"> </w:t>
      </w:r>
    </w:p>
    <w:p w14:paraId="1EA4C43E" w14:textId="039F0F7B" w:rsidR="00E15966" w:rsidRPr="007943DD" w:rsidRDefault="00E15966" w:rsidP="007943DD">
      <w:pPr>
        <w:pStyle w:val="Observation"/>
        <w:numPr>
          <w:ilvl w:val="0"/>
          <w:numId w:val="25"/>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7943DD">
        <w:rPr>
          <w:color w:val="auto"/>
          <w:szCs w:val="20"/>
          <w:lang w:val="en-GB"/>
        </w:rPr>
        <w:t>For AS ID release solution alternatives</w:t>
      </w:r>
      <w:r>
        <w:rPr>
          <w:color w:val="auto"/>
          <w:szCs w:val="20"/>
          <w:lang w:val="en-GB"/>
        </w:rPr>
        <w:t xml:space="preserve">, </w:t>
      </w:r>
      <w:r w:rsidRPr="007943DD">
        <w:rPr>
          <w:color w:val="auto"/>
          <w:szCs w:val="20"/>
          <w:lang w:val="en-GB"/>
        </w:rPr>
        <w:t>beside</w:t>
      </w:r>
      <w:r w:rsidR="004E3E47">
        <w:rPr>
          <w:color w:val="auto"/>
          <w:szCs w:val="20"/>
          <w:lang w:val="en-GB"/>
        </w:rPr>
        <w:t xml:space="preserve">s </w:t>
      </w:r>
      <w:r w:rsidRPr="007943DD">
        <w:rPr>
          <w:color w:val="auto"/>
          <w:szCs w:val="20"/>
          <w:lang w:val="en-GB"/>
        </w:rPr>
        <w:t xml:space="preserve">the device possibly not receiving the explicit release indication </w:t>
      </w:r>
      <w:r>
        <w:rPr>
          <w:color w:val="auto"/>
          <w:szCs w:val="20"/>
          <w:lang w:val="en-GB"/>
        </w:rPr>
        <w:t>(</w:t>
      </w:r>
      <w:r w:rsidRPr="007943DD">
        <w:rPr>
          <w:color w:val="auto"/>
          <w:szCs w:val="20"/>
          <w:lang w:val="en-GB"/>
        </w:rPr>
        <w:t>Option 6</w:t>
      </w:r>
      <w:r>
        <w:rPr>
          <w:color w:val="auto"/>
          <w:szCs w:val="20"/>
          <w:lang w:val="en-GB"/>
        </w:rPr>
        <w:t>)</w:t>
      </w:r>
      <w:r w:rsidRPr="007943DD">
        <w:rPr>
          <w:color w:val="auto"/>
          <w:szCs w:val="20"/>
          <w:lang w:val="en-GB"/>
        </w:rPr>
        <w:t>, failure may also happen with other R2D messages such as Paging (Option 1) or R2D message for assigning new AS ID (Option 3).</w:t>
      </w:r>
    </w:p>
    <w:p w14:paraId="3811B666" w14:textId="2263C2B8" w:rsidR="00EE308F" w:rsidRPr="00B03B87" w:rsidRDefault="00D61471" w:rsidP="00F1202E">
      <w:pPr>
        <w:pStyle w:val="Observation"/>
        <w:tabs>
          <w:tab w:val="left" w:pos="1701"/>
        </w:tabs>
        <w:overflowPunct w:val="0"/>
        <w:autoSpaceDE w:val="0"/>
        <w:autoSpaceDN w:val="0"/>
        <w:adjustRightInd w:val="0"/>
        <w:spacing w:before="180" w:after="180"/>
        <w:jc w:val="both"/>
        <w:textAlignment w:val="baseline"/>
        <w:rPr>
          <w:b w:val="0"/>
          <w:color w:val="auto"/>
          <w:szCs w:val="20"/>
          <w:lang w:val="en-GB"/>
        </w:rPr>
      </w:pPr>
      <w:r>
        <w:rPr>
          <w:b w:val="0"/>
          <w:color w:val="auto"/>
          <w:szCs w:val="20"/>
          <w:lang w:val="en-GB"/>
        </w:rPr>
        <w:t>Therefore,</w:t>
      </w:r>
    </w:p>
    <w:p w14:paraId="710A519F" w14:textId="6A412DEE" w:rsidR="00EE308F" w:rsidRDefault="00183417" w:rsidP="001B2FA5">
      <w:pPr>
        <w:pStyle w:val="Proposal"/>
        <w:numPr>
          <w:ilvl w:val="0"/>
          <w:numId w:val="5"/>
        </w:numPr>
        <w:ind w:left="1701" w:hanging="1701"/>
        <w:rPr>
          <w:rFonts w:ascii="Times New Roman" w:hAnsi="Times New Roman"/>
        </w:rPr>
      </w:pPr>
      <w:r>
        <w:rPr>
          <w:rFonts w:ascii="Times New Roman" w:hAnsi="Times New Roman"/>
        </w:rPr>
        <w:t xml:space="preserve">For </w:t>
      </w:r>
      <w:r w:rsidR="0064691F">
        <w:rPr>
          <w:rFonts w:ascii="Times New Roman" w:hAnsi="Times New Roman"/>
        </w:rPr>
        <w:t>every</w:t>
      </w:r>
      <w:r>
        <w:rPr>
          <w:rFonts w:ascii="Times New Roman" w:hAnsi="Times New Roman"/>
        </w:rPr>
        <w:t xml:space="preserve"> candidate </w:t>
      </w:r>
      <w:r w:rsidRPr="00183417">
        <w:rPr>
          <w:rFonts w:ascii="Times New Roman" w:hAnsi="Times New Roman"/>
        </w:rPr>
        <w:t xml:space="preserve">AS ID validity </w:t>
      </w:r>
      <w:r w:rsidR="004C50D8">
        <w:rPr>
          <w:rFonts w:ascii="Times New Roman" w:hAnsi="Times New Roman"/>
        </w:rPr>
        <w:t>solution o</w:t>
      </w:r>
      <w:r w:rsidRPr="00183417">
        <w:rPr>
          <w:rFonts w:ascii="Times New Roman" w:hAnsi="Times New Roman"/>
        </w:rPr>
        <w:t>ption</w:t>
      </w:r>
      <w:r>
        <w:rPr>
          <w:rFonts w:ascii="Times New Roman" w:hAnsi="Times New Roman"/>
        </w:rPr>
        <w:t xml:space="preserve">, </w:t>
      </w:r>
      <w:r w:rsidR="00EE308F">
        <w:rPr>
          <w:rFonts w:ascii="Times New Roman" w:hAnsi="Times New Roman"/>
        </w:rPr>
        <w:t xml:space="preserve">RAN2 to </w:t>
      </w:r>
      <w:r w:rsidR="0064691F">
        <w:rPr>
          <w:rFonts w:ascii="Times New Roman" w:hAnsi="Times New Roman"/>
        </w:rPr>
        <w:t>take into account</w:t>
      </w:r>
      <w:r w:rsidR="00FB5057">
        <w:rPr>
          <w:rFonts w:ascii="Times New Roman" w:hAnsi="Times New Roman"/>
        </w:rPr>
        <w:t xml:space="preserve"> </w:t>
      </w:r>
      <w:r w:rsidR="0026662F">
        <w:rPr>
          <w:rFonts w:ascii="Times New Roman" w:hAnsi="Times New Roman"/>
        </w:rPr>
        <w:t xml:space="preserve">the </w:t>
      </w:r>
      <w:r w:rsidR="0064691F" w:rsidRPr="0064691F">
        <w:rPr>
          <w:rFonts w:ascii="Times New Roman" w:hAnsi="Times New Roman"/>
        </w:rPr>
        <w:t>scenario</w:t>
      </w:r>
      <w:r w:rsidR="009B5B59">
        <w:rPr>
          <w:rFonts w:ascii="Times New Roman" w:hAnsi="Times New Roman"/>
        </w:rPr>
        <w:t xml:space="preserve"> </w:t>
      </w:r>
      <w:r w:rsidR="0064691F" w:rsidRPr="0064691F">
        <w:rPr>
          <w:rFonts w:ascii="Times New Roman" w:hAnsi="Times New Roman"/>
        </w:rPr>
        <w:t>of</w:t>
      </w:r>
      <w:r w:rsidR="009B5B59">
        <w:rPr>
          <w:rFonts w:ascii="Times New Roman" w:hAnsi="Times New Roman"/>
        </w:rPr>
        <w:t xml:space="preserve"> </w:t>
      </w:r>
      <w:r>
        <w:rPr>
          <w:rFonts w:ascii="Times New Roman" w:hAnsi="Times New Roman"/>
        </w:rPr>
        <w:t xml:space="preserve">R2D message reception failure, not only for </w:t>
      </w:r>
      <w:r w:rsidR="00BC7F42">
        <w:rPr>
          <w:rFonts w:ascii="Times New Roman" w:hAnsi="Times New Roman"/>
        </w:rPr>
        <w:t xml:space="preserve">Option 6 i.e., </w:t>
      </w:r>
      <w:r w:rsidR="009B511C">
        <w:rPr>
          <w:rFonts w:ascii="Times New Roman" w:hAnsi="Times New Roman"/>
        </w:rPr>
        <w:t>“</w:t>
      </w:r>
      <w:r w:rsidR="002214F0" w:rsidRPr="002214F0">
        <w:rPr>
          <w:rFonts w:ascii="Times New Roman" w:hAnsi="Times New Roman"/>
        </w:rPr>
        <w:t xml:space="preserve">the explicit indication </w:t>
      </w:r>
      <w:r w:rsidR="00BC7F42">
        <w:rPr>
          <w:rFonts w:ascii="Times New Roman" w:hAnsi="Times New Roman"/>
        </w:rPr>
        <w:t xml:space="preserve">to release AS ID </w:t>
      </w:r>
      <w:r w:rsidR="002214F0" w:rsidRPr="002214F0">
        <w:rPr>
          <w:rFonts w:ascii="Times New Roman" w:hAnsi="Times New Roman"/>
        </w:rPr>
        <w:t>is missing”</w:t>
      </w:r>
      <w:r w:rsidR="00E617DF" w:rsidRPr="00E617DF">
        <w:rPr>
          <w:rFonts w:ascii="Times New Roman" w:hAnsi="Times New Roman"/>
        </w:rPr>
        <w:t>.</w:t>
      </w:r>
    </w:p>
    <w:p w14:paraId="470022C4" w14:textId="4CC39BBD" w:rsidR="00DC506F" w:rsidRDefault="00DC506F" w:rsidP="00DC506F">
      <w:pPr>
        <w:rPr>
          <w:b/>
          <w:bCs/>
          <w:szCs w:val="20"/>
          <w:u w:val="single"/>
          <w:lang w:eastAsia="zh-CN"/>
        </w:rPr>
      </w:pPr>
      <w:r>
        <w:rPr>
          <w:b/>
          <w:bCs/>
          <w:szCs w:val="20"/>
          <w:u w:val="single"/>
        </w:rPr>
        <w:t xml:space="preserve">Issue </w:t>
      </w:r>
      <w:r w:rsidR="00947C80">
        <w:rPr>
          <w:b/>
          <w:bCs/>
          <w:szCs w:val="20"/>
          <w:u w:val="single"/>
        </w:rPr>
        <w:t>3</w:t>
      </w:r>
      <w:r>
        <w:rPr>
          <w:b/>
          <w:bCs/>
          <w:szCs w:val="20"/>
          <w:u w:val="single"/>
        </w:rPr>
        <w:t xml:space="preserve">: </w:t>
      </w:r>
      <w:r w:rsidRPr="00A567C2">
        <w:rPr>
          <w:b/>
          <w:bCs/>
          <w:szCs w:val="20"/>
          <w:u w:val="single"/>
        </w:rPr>
        <w:t>Further Down-selection</w:t>
      </w:r>
      <w:r w:rsidRPr="002D5489">
        <w:rPr>
          <w:b/>
          <w:bCs/>
          <w:szCs w:val="20"/>
          <w:u w:val="single"/>
        </w:rPr>
        <w:t xml:space="preserve"> for AS ID </w:t>
      </w:r>
      <w:r w:rsidR="00947C80">
        <w:rPr>
          <w:b/>
          <w:bCs/>
          <w:szCs w:val="20"/>
          <w:u w:val="single"/>
        </w:rPr>
        <w:t>validity Options</w:t>
      </w:r>
    </w:p>
    <w:p w14:paraId="1197E5F7" w14:textId="54B09920" w:rsidR="00E16C4B" w:rsidRDefault="000D2AB4" w:rsidP="00E16C4B">
      <w:pPr>
        <w:jc w:val="both"/>
        <w:rPr>
          <w:rFonts w:ascii="等线" w:eastAsia="等线" w:hAnsi="等线"/>
          <w:b/>
          <w:bCs/>
          <w:color w:val="FF0000"/>
          <w:sz w:val="21"/>
          <w:szCs w:val="21"/>
        </w:rPr>
      </w:pPr>
      <w:r>
        <w:t>As stated in</w:t>
      </w:r>
      <w:r w:rsidR="00E16C4B">
        <w:t xml:space="preserve"> the </w:t>
      </w:r>
      <w:r w:rsidR="00E16C4B" w:rsidRPr="00D45F3F">
        <w:rPr>
          <w:szCs w:val="21"/>
          <w:lang w:eastAsia="zh-CN"/>
        </w:rPr>
        <w:t>Report of [POST129][036][AIoT] AS ID (Xiaomi)</w:t>
      </w:r>
      <w:r w:rsidR="00900C13">
        <w:rPr>
          <w:szCs w:val="21"/>
          <w:lang w:eastAsia="zh-CN"/>
        </w:rPr>
        <w:t xml:space="preserve"> </w:t>
      </w:r>
      <w:r w:rsidR="00900C13">
        <w:rPr>
          <w:szCs w:val="21"/>
          <w:lang w:eastAsia="zh-CN"/>
        </w:rPr>
        <w:fldChar w:fldCharType="begin"/>
      </w:r>
      <w:r w:rsidR="00900C13">
        <w:rPr>
          <w:szCs w:val="21"/>
          <w:lang w:eastAsia="zh-CN"/>
        </w:rPr>
        <w:instrText xml:space="preserve"> REF _Ref193817699 \r \h </w:instrText>
      </w:r>
      <w:r w:rsidR="00900C13">
        <w:rPr>
          <w:szCs w:val="21"/>
          <w:lang w:eastAsia="zh-CN"/>
        </w:rPr>
      </w:r>
      <w:r w:rsidR="00900C13">
        <w:rPr>
          <w:szCs w:val="21"/>
          <w:lang w:eastAsia="zh-CN"/>
        </w:rPr>
        <w:fldChar w:fldCharType="separate"/>
      </w:r>
      <w:r w:rsidR="006A2467">
        <w:rPr>
          <w:szCs w:val="21"/>
          <w:lang w:eastAsia="zh-CN"/>
        </w:rPr>
        <w:t>[2]</w:t>
      </w:r>
      <w:r w:rsidR="00900C13">
        <w:rPr>
          <w:szCs w:val="21"/>
          <w:lang w:eastAsia="zh-CN"/>
        </w:rPr>
        <w:fldChar w:fldCharType="end"/>
      </w:r>
      <w:r w:rsidR="00E16C4B">
        <w:rPr>
          <w:szCs w:val="21"/>
          <w:lang w:eastAsia="zh-CN"/>
        </w:rPr>
        <w:t xml:space="preserve">, there are two </w:t>
      </w:r>
      <w:r w:rsidR="00E16C4B" w:rsidRPr="00E16C4B">
        <w:rPr>
          <w:szCs w:val="21"/>
          <w:lang w:eastAsia="zh-CN"/>
        </w:rPr>
        <w:t xml:space="preserve">candidate alternatives </w:t>
      </w:r>
      <w:r w:rsidR="00E16C4B">
        <w:t>as the solution for validity of AS ID</w:t>
      </w:r>
      <w:r w:rsidR="00E16C4B">
        <w:rPr>
          <w:szCs w:val="21"/>
          <w:lang w:eastAsia="zh-CN"/>
        </w:rPr>
        <w:t xml:space="preserve"> </w:t>
      </w:r>
      <w:r>
        <w:rPr>
          <w:szCs w:val="21"/>
          <w:lang w:eastAsia="zh-CN"/>
        </w:rPr>
        <w:t>as</w:t>
      </w:r>
      <w:r w:rsidR="00E16C4B">
        <w:rPr>
          <w:szCs w:val="21"/>
          <w:lang w:eastAsia="zh-CN"/>
        </w:rPr>
        <w:t xml:space="preserve"> </w:t>
      </w:r>
      <w:r w:rsidR="00E16C4B" w:rsidRPr="00E16C4B">
        <w:rPr>
          <w:szCs w:val="21"/>
          <w:lang w:eastAsia="zh-CN"/>
        </w:rPr>
        <w:t>below</w:t>
      </w:r>
      <w:r w:rsidR="00E16C4B">
        <w:rPr>
          <w:szCs w:val="21"/>
          <w:lang w:eastAsia="zh-CN"/>
        </w:rPr>
        <w:t>:</w:t>
      </w:r>
    </w:p>
    <w:p w14:paraId="07AAA48F" w14:textId="0B5DEE34" w:rsidR="00E16C4B" w:rsidRPr="00F1202E" w:rsidRDefault="00E16C4B" w:rsidP="00F1202E">
      <w:pPr>
        <w:pStyle w:val="ListParagraph"/>
        <w:numPr>
          <w:ilvl w:val="0"/>
          <w:numId w:val="28"/>
        </w:numPr>
        <w:ind w:firstLineChars="0"/>
        <w:rPr>
          <w:lang w:eastAsia="en-US"/>
        </w:rPr>
      </w:pPr>
      <w:r w:rsidRPr="005A1FAF">
        <w:rPr>
          <w:rFonts w:ascii="Times New Roman" w:eastAsia="MS Mincho" w:hAnsi="Times New Roman" w:hint="eastAsia"/>
          <w:kern w:val="0"/>
          <w:sz w:val="20"/>
          <w:szCs w:val="24"/>
          <w:lang w:eastAsia="en-US"/>
        </w:rPr>
        <w:t>Alt1: option 6 and Combined option 1+3</w:t>
      </w:r>
    </w:p>
    <w:p w14:paraId="3877B174" w14:textId="68F8ABD3" w:rsidR="00E16C4B" w:rsidRPr="00F1202E" w:rsidRDefault="00E16C4B" w:rsidP="00F1202E">
      <w:pPr>
        <w:pStyle w:val="ListParagraph"/>
        <w:numPr>
          <w:ilvl w:val="0"/>
          <w:numId w:val="28"/>
        </w:numPr>
        <w:ind w:firstLineChars="0"/>
        <w:rPr>
          <w:rFonts w:ascii="Times New Roman" w:hAnsi="Times New Roman"/>
          <w:szCs w:val="24"/>
        </w:rPr>
      </w:pPr>
      <w:r w:rsidRPr="005A1FAF">
        <w:rPr>
          <w:rFonts w:ascii="Times New Roman" w:eastAsia="MS Mincho" w:hAnsi="Times New Roman" w:hint="eastAsia"/>
          <w:kern w:val="0"/>
          <w:sz w:val="20"/>
          <w:szCs w:val="24"/>
          <w:lang w:eastAsia="en-US"/>
        </w:rPr>
        <w:t xml:space="preserve">Alt2: option 1, option 3 and option </w:t>
      </w:r>
      <w:r w:rsidR="000F60C0" w:rsidRPr="005A1FAF">
        <w:rPr>
          <w:rFonts w:ascii="Times New Roman" w:eastAsia="MS Mincho" w:hAnsi="Times New Roman"/>
          <w:kern w:val="0"/>
          <w:sz w:val="20"/>
          <w:szCs w:val="24"/>
          <w:lang w:eastAsia="en-US"/>
        </w:rPr>
        <w:t>6</w:t>
      </w:r>
    </w:p>
    <w:p w14:paraId="26E4BFCE" w14:textId="7C8965E0" w:rsidR="000F60C0" w:rsidRPr="000F60C0" w:rsidRDefault="000F60C0" w:rsidP="000F60C0">
      <w:pPr>
        <w:pStyle w:val="BodyText"/>
        <w:rPr>
          <w:rFonts w:eastAsia="Times New Roman"/>
        </w:rPr>
      </w:pPr>
      <w:r w:rsidRPr="000F60C0">
        <w:rPr>
          <w:rFonts w:eastAsia="Times New Roman"/>
        </w:rPr>
        <w:t xml:space="preserve">Moreover, </w:t>
      </w:r>
      <w:r w:rsidR="00A56EE1">
        <w:rPr>
          <w:rFonts w:eastAsia="Times New Roman"/>
        </w:rPr>
        <w:t>e</w:t>
      </w:r>
      <w:r w:rsidRPr="000F60C0">
        <w:rPr>
          <w:rFonts w:eastAsia="Times New Roman"/>
        </w:rPr>
        <w:t xml:space="preserve">ach </w:t>
      </w:r>
      <w:r w:rsidR="001F3DC9">
        <w:rPr>
          <w:rFonts w:eastAsia="Times New Roman"/>
        </w:rPr>
        <w:t>o</w:t>
      </w:r>
      <w:r w:rsidRPr="000F60C0">
        <w:rPr>
          <w:rFonts w:eastAsia="Times New Roman"/>
        </w:rPr>
        <w:t>ption</w:t>
      </w:r>
      <w:r w:rsidR="003002BA">
        <w:rPr>
          <w:rFonts w:eastAsia="Times New Roman"/>
        </w:rPr>
        <w:t xml:space="preserve"> mentioned above</w:t>
      </w:r>
      <w:r w:rsidRPr="000F60C0">
        <w:rPr>
          <w:rFonts w:eastAsia="Times New Roman"/>
        </w:rPr>
        <w:t xml:space="preserve"> is described as below:</w:t>
      </w:r>
    </w:p>
    <w:p w14:paraId="77231F75" w14:textId="08488FCC" w:rsidR="000F60C0" w:rsidRPr="000F60C0" w:rsidRDefault="000F60C0" w:rsidP="00F1202E">
      <w:pPr>
        <w:pStyle w:val="ListParagraph"/>
        <w:numPr>
          <w:ilvl w:val="0"/>
          <w:numId w:val="29"/>
        </w:numPr>
        <w:ind w:firstLineChars="0"/>
        <w:rPr>
          <w:rFonts w:ascii="Times New Roman" w:eastAsia="MS Mincho" w:hAnsi="Times New Roman"/>
          <w:kern w:val="0"/>
          <w:sz w:val="20"/>
          <w:szCs w:val="24"/>
          <w:lang w:eastAsia="en-US"/>
        </w:rPr>
      </w:pPr>
      <w:r w:rsidRPr="000F60C0">
        <w:rPr>
          <w:rFonts w:ascii="Times New Roman" w:eastAsia="MS Mincho" w:hAnsi="Times New Roman"/>
          <w:kern w:val="0"/>
          <w:sz w:val="20"/>
          <w:szCs w:val="24"/>
          <w:lang w:eastAsia="en-US"/>
        </w:rPr>
        <w:t>Option 1: The device releases the AS ID upon receiving Paging with same/new transaction id, i.e.</w:t>
      </w:r>
      <w:r w:rsidR="005935F9">
        <w:rPr>
          <w:rFonts w:ascii="Times New Roman" w:eastAsia="MS Mincho" w:hAnsi="Times New Roman"/>
          <w:kern w:val="0"/>
          <w:sz w:val="20"/>
          <w:szCs w:val="24"/>
          <w:lang w:eastAsia="en-US"/>
        </w:rPr>
        <w:t>,</w:t>
      </w:r>
      <w:r w:rsidRPr="000F60C0">
        <w:rPr>
          <w:rFonts w:ascii="Times New Roman" w:eastAsia="MS Mincho" w:hAnsi="Times New Roman"/>
          <w:kern w:val="0"/>
          <w:sz w:val="20"/>
          <w:szCs w:val="24"/>
          <w:lang w:eastAsia="en-US"/>
        </w:rPr>
        <w:t xml:space="preserve"> same/different session/service</w:t>
      </w:r>
    </w:p>
    <w:p w14:paraId="174A4C0D" w14:textId="77777777" w:rsidR="000F60C0" w:rsidRPr="000F60C0" w:rsidRDefault="000F60C0" w:rsidP="00F1202E">
      <w:pPr>
        <w:pStyle w:val="ListParagraph"/>
        <w:numPr>
          <w:ilvl w:val="0"/>
          <w:numId w:val="29"/>
        </w:numPr>
        <w:ind w:firstLineChars="0"/>
        <w:rPr>
          <w:rFonts w:ascii="Times New Roman" w:eastAsia="MS Mincho" w:hAnsi="Times New Roman"/>
          <w:kern w:val="0"/>
          <w:sz w:val="20"/>
          <w:szCs w:val="24"/>
          <w:lang w:eastAsia="en-US"/>
        </w:rPr>
      </w:pPr>
      <w:r w:rsidRPr="000F60C0">
        <w:rPr>
          <w:rFonts w:ascii="Times New Roman" w:eastAsia="MS Mincho" w:hAnsi="Times New Roman"/>
          <w:kern w:val="0"/>
          <w:sz w:val="20"/>
          <w:szCs w:val="24"/>
          <w:lang w:eastAsia="en-US"/>
        </w:rPr>
        <w:t xml:space="preserve">Option 3: The device releases the AS ID upon new random ID is generated or receiving new assigned AS ID from the reader; Note: It will not lead new AS ID assignment option. FFS on whether the AS ID can be assigned at any time. </w:t>
      </w:r>
    </w:p>
    <w:p w14:paraId="0D4082CB" w14:textId="396C3C0D" w:rsidR="000F60C0" w:rsidRPr="000F60C0" w:rsidRDefault="000F60C0" w:rsidP="00F1202E">
      <w:pPr>
        <w:pStyle w:val="ListParagraph"/>
        <w:numPr>
          <w:ilvl w:val="0"/>
          <w:numId w:val="29"/>
        </w:numPr>
        <w:ind w:firstLineChars="0"/>
        <w:rPr>
          <w:rFonts w:ascii="Times New Roman" w:eastAsia="MS Mincho" w:hAnsi="Times New Roman"/>
          <w:kern w:val="0"/>
          <w:sz w:val="20"/>
          <w:szCs w:val="24"/>
          <w:lang w:eastAsia="en-US"/>
        </w:rPr>
      </w:pPr>
      <w:r w:rsidRPr="000F60C0">
        <w:rPr>
          <w:rFonts w:ascii="Times New Roman" w:eastAsia="MS Mincho" w:hAnsi="Times New Roman"/>
          <w:kern w:val="0"/>
          <w:sz w:val="20"/>
          <w:szCs w:val="24"/>
          <w:lang w:eastAsia="en-US"/>
        </w:rPr>
        <w:t>Combined option 1+3: The device releases the AS ID upon receiving Paging with same/new transaction id, i.e.</w:t>
      </w:r>
      <w:r w:rsidR="005935F9">
        <w:rPr>
          <w:rFonts w:ascii="Times New Roman" w:eastAsia="MS Mincho" w:hAnsi="Times New Roman"/>
          <w:kern w:val="0"/>
          <w:sz w:val="20"/>
          <w:szCs w:val="24"/>
          <w:lang w:eastAsia="en-US"/>
        </w:rPr>
        <w:t>,</w:t>
      </w:r>
      <w:r w:rsidRPr="000F60C0">
        <w:rPr>
          <w:rFonts w:ascii="Times New Roman" w:eastAsia="MS Mincho" w:hAnsi="Times New Roman"/>
          <w:kern w:val="0"/>
          <w:sz w:val="20"/>
          <w:szCs w:val="24"/>
          <w:lang w:eastAsia="en-US"/>
        </w:rPr>
        <w:t xml:space="preserve"> same/different session/service, and upon receiving a new assigned AS ID (follow AS ID assignment conclusion). </w:t>
      </w:r>
    </w:p>
    <w:p w14:paraId="63491287" w14:textId="3F88115F" w:rsidR="00E16C4B" w:rsidRDefault="000F60C0" w:rsidP="00F1202E">
      <w:pPr>
        <w:pStyle w:val="ListParagraph"/>
        <w:numPr>
          <w:ilvl w:val="0"/>
          <w:numId w:val="29"/>
        </w:numPr>
        <w:ind w:firstLineChars="0"/>
        <w:rPr>
          <w:rFonts w:ascii="Times New Roman" w:eastAsia="MS Mincho" w:hAnsi="Times New Roman"/>
          <w:kern w:val="0"/>
          <w:sz w:val="20"/>
          <w:szCs w:val="24"/>
          <w:lang w:eastAsia="en-US"/>
        </w:rPr>
      </w:pPr>
      <w:r w:rsidRPr="000F60C0">
        <w:rPr>
          <w:rFonts w:ascii="Times New Roman" w:eastAsia="MS Mincho" w:hAnsi="Times New Roman"/>
          <w:kern w:val="0"/>
          <w:sz w:val="20"/>
          <w:szCs w:val="24"/>
          <w:lang w:eastAsia="en-US"/>
        </w:rPr>
        <w:t>Option 6: The device releases the AS ID upon receiving explicit release indication from the Reader</w:t>
      </w:r>
    </w:p>
    <w:p w14:paraId="620F2F1E" w14:textId="39E40A80" w:rsidR="000F60C0" w:rsidRPr="00AA6A0D" w:rsidRDefault="000B071E" w:rsidP="00AA6A0D">
      <w:pPr>
        <w:jc w:val="both"/>
        <w:rPr>
          <w:rFonts w:eastAsia="MS Mincho"/>
        </w:rPr>
      </w:pPr>
      <w:r>
        <w:rPr>
          <w:rFonts w:eastAsiaTheme="minorEastAsia" w:hint="eastAsia"/>
          <w:lang w:eastAsia="zh-CN"/>
        </w:rPr>
        <w:t>F</w:t>
      </w:r>
      <w:r>
        <w:rPr>
          <w:rFonts w:eastAsiaTheme="minorEastAsia"/>
          <w:lang w:eastAsia="zh-CN"/>
        </w:rPr>
        <w:t>irstly</w:t>
      </w:r>
      <w:r w:rsidR="007F7C5A">
        <w:rPr>
          <w:rFonts w:eastAsiaTheme="minorEastAsia"/>
          <w:lang w:eastAsia="zh-CN"/>
        </w:rPr>
        <w:t xml:space="preserve">, regarding the </w:t>
      </w:r>
      <w:r>
        <w:rPr>
          <w:rFonts w:eastAsiaTheme="minorEastAsia"/>
          <w:lang w:eastAsia="zh-CN"/>
        </w:rPr>
        <w:t xml:space="preserve">controversial </w:t>
      </w:r>
      <w:r w:rsidRPr="007F7C5A">
        <w:rPr>
          <w:rFonts w:eastAsiaTheme="minorEastAsia"/>
          <w:lang w:eastAsia="zh-CN"/>
        </w:rPr>
        <w:t>part of</w:t>
      </w:r>
      <w:r>
        <w:rPr>
          <w:rFonts w:eastAsiaTheme="minorEastAsia"/>
          <w:lang w:eastAsia="zh-CN"/>
        </w:rPr>
        <w:t xml:space="preserve"> </w:t>
      </w:r>
      <w:r w:rsidR="007F7C5A">
        <w:rPr>
          <w:rFonts w:eastAsiaTheme="minorEastAsia"/>
          <w:lang w:eastAsia="zh-CN"/>
        </w:rPr>
        <w:t>“</w:t>
      </w:r>
      <w:r w:rsidR="007F7C5A" w:rsidRPr="007F7C5A">
        <w:rPr>
          <w:rFonts w:eastAsiaTheme="minorEastAsia"/>
          <w:lang w:eastAsia="zh-CN"/>
        </w:rPr>
        <w:t>Combined option 1+3” vs. “option 1 or option 3</w:t>
      </w:r>
      <w:r w:rsidR="007F7C5A">
        <w:rPr>
          <w:rFonts w:eastAsiaTheme="minorEastAsia"/>
          <w:lang w:eastAsia="zh-CN"/>
        </w:rPr>
        <w:t>”, w</w:t>
      </w:r>
      <w:r w:rsidR="00F86DD5">
        <w:rPr>
          <w:rFonts w:eastAsiaTheme="minorEastAsia"/>
          <w:lang w:eastAsia="zh-CN"/>
        </w:rPr>
        <w:t xml:space="preserve">e </w:t>
      </w:r>
      <w:r w:rsidR="005A73E9">
        <w:rPr>
          <w:rFonts w:eastAsiaTheme="minorEastAsia"/>
          <w:lang w:eastAsia="zh-CN"/>
        </w:rPr>
        <w:t>believe</w:t>
      </w:r>
      <w:r w:rsidR="00971360">
        <w:rPr>
          <w:rFonts w:eastAsiaTheme="minorEastAsia"/>
          <w:lang w:eastAsia="zh-CN"/>
        </w:rPr>
        <w:t xml:space="preserve"> that “</w:t>
      </w:r>
      <w:r w:rsidR="00971360" w:rsidRPr="007F7C5A">
        <w:rPr>
          <w:rFonts w:eastAsiaTheme="minorEastAsia"/>
          <w:lang w:eastAsia="zh-CN"/>
        </w:rPr>
        <w:t>Combined option 1+3”</w:t>
      </w:r>
      <w:r w:rsidR="00971360">
        <w:rPr>
          <w:rFonts w:eastAsiaTheme="minorEastAsia"/>
          <w:lang w:eastAsia="zh-CN"/>
        </w:rPr>
        <w:t xml:space="preserve"> should be </w:t>
      </w:r>
      <w:r w:rsidR="005A73E9" w:rsidRPr="003976FB">
        <w:rPr>
          <w:rFonts w:eastAsia="MS Mincho"/>
        </w:rPr>
        <w:t>ruled out</w:t>
      </w:r>
      <w:r w:rsidR="00F86DD5">
        <w:rPr>
          <w:rFonts w:eastAsia="MS Mincho"/>
        </w:rPr>
        <w:t xml:space="preserve">. The </w:t>
      </w:r>
      <w:r w:rsidR="005A73E9">
        <w:rPr>
          <w:rFonts w:eastAsia="MS Mincho"/>
        </w:rPr>
        <w:t xml:space="preserve">explanation </w:t>
      </w:r>
      <w:r w:rsidR="00F86DD5">
        <w:rPr>
          <w:rFonts w:eastAsia="MS Mincho"/>
        </w:rPr>
        <w:t>is that</w:t>
      </w:r>
      <w:r w:rsidR="00302739">
        <w:rPr>
          <w:rFonts w:eastAsia="MS Mincho"/>
        </w:rPr>
        <w:t>,</w:t>
      </w:r>
      <w:r w:rsidR="00F86DD5">
        <w:rPr>
          <w:rFonts w:eastAsia="MS Mincho"/>
        </w:rPr>
        <w:t xml:space="preserve"> the </w:t>
      </w:r>
      <w:r w:rsidR="00971360">
        <w:rPr>
          <w:rFonts w:eastAsia="MS Mincho"/>
        </w:rPr>
        <w:t>1</w:t>
      </w:r>
      <w:r w:rsidR="00971360" w:rsidRPr="009C02DE">
        <w:rPr>
          <w:rFonts w:eastAsia="MS Mincho"/>
          <w:vertAlign w:val="superscript"/>
        </w:rPr>
        <w:t>st</w:t>
      </w:r>
      <w:r w:rsidR="00971360">
        <w:rPr>
          <w:rFonts w:eastAsia="MS Mincho"/>
        </w:rPr>
        <w:t xml:space="preserve"> </w:t>
      </w:r>
      <w:r w:rsidR="00F86DD5">
        <w:rPr>
          <w:rFonts w:eastAsia="MS Mincho"/>
        </w:rPr>
        <w:t>condition of “</w:t>
      </w:r>
      <w:r w:rsidR="00F86DD5" w:rsidRPr="000F60C0">
        <w:rPr>
          <w:rFonts w:eastAsia="MS Mincho"/>
        </w:rPr>
        <w:t>upon receiving Paging with same/new transaction id, i.e</w:t>
      </w:r>
      <w:r w:rsidR="00F86DD5" w:rsidRPr="003976FB">
        <w:rPr>
          <w:rFonts w:eastAsia="MS Mincho"/>
        </w:rPr>
        <w:t>.</w:t>
      </w:r>
      <w:r w:rsidR="001F3DC9" w:rsidRPr="003976FB">
        <w:rPr>
          <w:rFonts w:eastAsia="MS Mincho"/>
        </w:rPr>
        <w:t>,</w:t>
      </w:r>
      <w:r w:rsidR="00F86DD5" w:rsidRPr="000F60C0">
        <w:rPr>
          <w:rFonts w:eastAsia="MS Mincho"/>
        </w:rPr>
        <w:t xml:space="preserve"> same/different session/service</w:t>
      </w:r>
      <w:r w:rsidR="00F86DD5">
        <w:rPr>
          <w:rFonts w:eastAsia="MS Mincho"/>
        </w:rPr>
        <w:t xml:space="preserve">” and the </w:t>
      </w:r>
      <w:r w:rsidR="00971360">
        <w:rPr>
          <w:rFonts w:eastAsia="MS Mincho"/>
        </w:rPr>
        <w:t>2</w:t>
      </w:r>
      <w:r w:rsidR="00971360" w:rsidRPr="009C02DE">
        <w:rPr>
          <w:rFonts w:eastAsia="MS Mincho"/>
          <w:vertAlign w:val="superscript"/>
        </w:rPr>
        <w:t>nd</w:t>
      </w:r>
      <w:r w:rsidR="00971360">
        <w:rPr>
          <w:rFonts w:eastAsia="MS Mincho"/>
        </w:rPr>
        <w:t xml:space="preserve"> </w:t>
      </w:r>
      <w:r w:rsidR="00F86DD5">
        <w:rPr>
          <w:rFonts w:eastAsia="MS Mincho"/>
        </w:rPr>
        <w:t>condition of “</w:t>
      </w:r>
      <w:r w:rsidR="00F86DD5" w:rsidRPr="000F60C0">
        <w:rPr>
          <w:rFonts w:eastAsia="MS Mincho"/>
        </w:rPr>
        <w:t xml:space="preserve">upon receiving a new </w:t>
      </w:r>
      <w:r w:rsidR="00F86DD5" w:rsidRPr="000F60C0">
        <w:rPr>
          <w:rFonts w:eastAsia="MS Mincho"/>
        </w:rPr>
        <w:lastRenderedPageBreak/>
        <w:t>assigned AS ID</w:t>
      </w:r>
      <w:r w:rsidR="00F86DD5">
        <w:rPr>
          <w:rFonts w:eastAsia="MS Mincho"/>
        </w:rPr>
        <w:t xml:space="preserve">” </w:t>
      </w:r>
      <w:r w:rsidR="003976FB">
        <w:rPr>
          <w:rFonts w:eastAsia="MS Mincho"/>
        </w:rPr>
        <w:t>occur</w:t>
      </w:r>
      <w:r w:rsidR="00F86DD5">
        <w:rPr>
          <w:rFonts w:eastAsia="MS Mincho"/>
        </w:rPr>
        <w:t xml:space="preserve"> in two different R2D messages.</w:t>
      </w:r>
      <w:r w:rsidR="007D1426">
        <w:rPr>
          <w:rFonts w:eastAsia="MS Mincho"/>
        </w:rPr>
        <w:t xml:space="preserve"> </w:t>
      </w:r>
      <w:r w:rsidR="003976FB">
        <w:rPr>
          <w:rFonts w:eastAsia="MS Mincho"/>
        </w:rPr>
        <w:t>Thus</w:t>
      </w:r>
      <w:r w:rsidR="007D1426">
        <w:rPr>
          <w:rFonts w:eastAsia="MS Mincho"/>
        </w:rPr>
        <w:t>,</w:t>
      </w:r>
      <w:r w:rsidR="00BC0CED">
        <w:rPr>
          <w:rFonts w:eastAsia="MS Mincho"/>
        </w:rPr>
        <w:t xml:space="preserve"> </w:t>
      </w:r>
      <w:r w:rsidR="003976FB">
        <w:rPr>
          <w:rFonts w:eastAsia="MS Mincho"/>
        </w:rPr>
        <w:t xml:space="preserve">choosing </w:t>
      </w:r>
      <w:r w:rsidR="007D1426">
        <w:rPr>
          <w:rFonts w:eastAsia="MS Mincho"/>
        </w:rPr>
        <w:t xml:space="preserve">either Option 1 or Option 3 </w:t>
      </w:r>
      <w:r w:rsidR="003976FB">
        <w:rPr>
          <w:rFonts w:eastAsia="MS Mincho"/>
        </w:rPr>
        <w:t>suffices</w:t>
      </w:r>
      <w:r w:rsidR="00C65ECF">
        <w:rPr>
          <w:rFonts w:eastAsia="MS Mincho"/>
        </w:rPr>
        <w:t xml:space="preserve"> the purpose to release AS ID. </w:t>
      </w:r>
      <w:r w:rsidR="00C65ECF">
        <w:rPr>
          <w:rFonts w:eastAsiaTheme="minorEastAsia"/>
          <w:lang w:eastAsia="zh-CN"/>
        </w:rPr>
        <w:t>“</w:t>
      </w:r>
      <w:r w:rsidR="00C65ECF" w:rsidRPr="007F7C5A">
        <w:rPr>
          <w:rFonts w:eastAsiaTheme="minorEastAsia"/>
          <w:lang w:eastAsia="zh-CN"/>
        </w:rPr>
        <w:t>Combined option 1+3”</w:t>
      </w:r>
      <w:r w:rsidR="00C65ECF">
        <w:rPr>
          <w:rFonts w:eastAsiaTheme="minorEastAsia"/>
          <w:lang w:eastAsia="zh-CN"/>
        </w:rPr>
        <w:t xml:space="preserve"> seems over-optimization</w:t>
      </w:r>
      <w:r w:rsidR="007D1426">
        <w:rPr>
          <w:rFonts w:eastAsia="MS Mincho"/>
        </w:rPr>
        <w:t>.</w:t>
      </w:r>
      <w:r w:rsidR="00BC0CED">
        <w:rPr>
          <w:rFonts w:eastAsia="MS Mincho"/>
        </w:rPr>
        <w:t xml:space="preserve"> Moreover, </w:t>
      </w:r>
      <w:r w:rsidR="00971360">
        <w:rPr>
          <w:rFonts w:eastAsia="MS Mincho"/>
        </w:rPr>
        <w:t xml:space="preserve">we </w:t>
      </w:r>
      <w:r w:rsidR="003976FB">
        <w:rPr>
          <w:rFonts w:eastAsia="MS Mincho"/>
        </w:rPr>
        <w:t xml:space="preserve">have </w:t>
      </w:r>
      <w:r w:rsidR="0083429B">
        <w:rPr>
          <w:rFonts w:eastAsia="MS Mincho"/>
        </w:rPr>
        <w:t xml:space="preserve">a </w:t>
      </w:r>
      <w:r w:rsidR="00971360">
        <w:rPr>
          <w:rFonts w:eastAsia="MS Mincho"/>
        </w:rPr>
        <w:t>slight prefer</w:t>
      </w:r>
      <w:r w:rsidR="003976FB">
        <w:rPr>
          <w:rFonts w:eastAsia="MS Mincho"/>
        </w:rPr>
        <w:t>ence for</w:t>
      </w:r>
      <w:r w:rsidR="00971360">
        <w:rPr>
          <w:rFonts w:eastAsia="MS Mincho"/>
        </w:rPr>
        <w:t xml:space="preserve"> </w:t>
      </w:r>
      <w:r w:rsidR="00BC0CED">
        <w:rPr>
          <w:rFonts w:eastAsia="MS Mincho"/>
        </w:rPr>
        <w:t>Option 1</w:t>
      </w:r>
      <w:r w:rsidR="00971360">
        <w:rPr>
          <w:rFonts w:eastAsia="MS Mincho"/>
        </w:rPr>
        <w:t xml:space="preserve"> </w:t>
      </w:r>
      <w:r w:rsidR="00971360" w:rsidDel="003976FB">
        <w:rPr>
          <w:rFonts w:eastAsia="MS Mincho"/>
        </w:rPr>
        <w:t>because</w:t>
      </w:r>
      <w:r w:rsidR="00302739">
        <w:rPr>
          <w:rFonts w:eastAsia="MS Mincho"/>
        </w:rPr>
        <w:t xml:space="preserve"> </w:t>
      </w:r>
      <w:r w:rsidR="00AA6A0D">
        <w:rPr>
          <w:rFonts w:eastAsia="MS Mincho"/>
        </w:rPr>
        <w:t>the</w:t>
      </w:r>
      <w:r w:rsidR="00D21586" w:rsidRPr="00AA6A0D">
        <w:rPr>
          <w:rFonts w:eastAsia="MS Mincho"/>
        </w:rPr>
        <w:t xml:space="preserve"> motivation </w:t>
      </w:r>
      <w:r w:rsidR="00310C0F" w:rsidRPr="00AA6A0D">
        <w:rPr>
          <w:rFonts w:eastAsia="MS Mincho"/>
        </w:rPr>
        <w:t xml:space="preserve">for </w:t>
      </w:r>
      <w:r w:rsidR="00D21586" w:rsidRPr="00AA6A0D">
        <w:rPr>
          <w:rFonts w:eastAsia="MS Mincho"/>
        </w:rPr>
        <w:t>Option 3</w:t>
      </w:r>
      <w:r w:rsidR="009C02DE">
        <w:rPr>
          <w:rFonts w:eastAsia="MS Mincho"/>
        </w:rPr>
        <w:t xml:space="preserve"> </w:t>
      </w:r>
      <w:r w:rsidR="00D21586" w:rsidRPr="00AA6A0D">
        <w:rPr>
          <w:rFonts w:eastAsia="MS Mincho"/>
        </w:rPr>
        <w:t xml:space="preserve">why </w:t>
      </w:r>
      <w:r w:rsidR="003976FB">
        <w:rPr>
          <w:rFonts w:eastAsia="MS Mincho"/>
        </w:rPr>
        <w:t xml:space="preserve">a </w:t>
      </w:r>
      <w:r w:rsidR="00D21586" w:rsidRPr="00AA6A0D">
        <w:rPr>
          <w:rFonts w:eastAsia="MS Mincho"/>
        </w:rPr>
        <w:t>reader re-assign a new AS ID for the same device</w:t>
      </w:r>
      <w:r w:rsidR="009C02DE">
        <w:rPr>
          <w:rFonts w:eastAsia="MS Mincho"/>
        </w:rPr>
        <w:t xml:space="preserve"> </w:t>
      </w:r>
      <w:r w:rsidR="00310C0F" w:rsidRPr="00AA6A0D">
        <w:rPr>
          <w:rFonts w:eastAsia="MS Mincho"/>
        </w:rPr>
        <w:t xml:space="preserve">is </w:t>
      </w:r>
      <w:r w:rsidR="003976FB">
        <w:rPr>
          <w:rFonts w:eastAsia="MS Mincho"/>
        </w:rPr>
        <w:t>vague</w:t>
      </w:r>
      <w:r w:rsidR="00D21586" w:rsidRPr="00AA6A0D">
        <w:rPr>
          <w:rFonts w:eastAsia="MS Mincho"/>
        </w:rPr>
        <w:t xml:space="preserve">. Currently we </w:t>
      </w:r>
      <w:r w:rsidR="0083429B">
        <w:rPr>
          <w:rFonts w:eastAsia="MS Mincho"/>
        </w:rPr>
        <w:t xml:space="preserve">can </w:t>
      </w:r>
      <w:r w:rsidR="00D21586" w:rsidRPr="00AA6A0D">
        <w:rPr>
          <w:rFonts w:eastAsia="MS Mincho"/>
        </w:rPr>
        <w:t xml:space="preserve">assume that the AS ID </w:t>
      </w:r>
      <w:r w:rsidR="00AA6A0D">
        <w:rPr>
          <w:rFonts w:eastAsia="MS Mincho"/>
        </w:rPr>
        <w:t>for a</w:t>
      </w:r>
      <w:r w:rsidR="00DF1140">
        <w:rPr>
          <w:rFonts w:eastAsia="MS Mincho"/>
        </w:rPr>
        <w:t>n</w:t>
      </w:r>
      <w:r w:rsidR="00AA6A0D">
        <w:rPr>
          <w:rFonts w:eastAsia="MS Mincho"/>
        </w:rPr>
        <w:t xml:space="preserve"> </w:t>
      </w:r>
      <w:r w:rsidR="00DF1140">
        <w:rPr>
          <w:rFonts w:eastAsia="MS Mincho"/>
        </w:rPr>
        <w:t xml:space="preserve">individual </w:t>
      </w:r>
      <w:r w:rsidR="00AA6A0D">
        <w:rPr>
          <w:rFonts w:eastAsia="MS Mincho"/>
        </w:rPr>
        <w:t xml:space="preserve">device </w:t>
      </w:r>
      <w:r w:rsidR="009C02DE" w:rsidRPr="00AA6A0D">
        <w:rPr>
          <w:rFonts w:eastAsia="MS Mincho"/>
        </w:rPr>
        <w:t>w</w:t>
      </w:r>
      <w:r w:rsidR="009C02DE" w:rsidRPr="00AA6A0D" w:rsidDel="00DF1140">
        <w:rPr>
          <w:rFonts w:eastAsia="MS Mincho"/>
        </w:rPr>
        <w:t>ou</w:t>
      </w:r>
      <w:r w:rsidR="009C02DE">
        <w:rPr>
          <w:rFonts w:eastAsia="MS Mincho"/>
        </w:rPr>
        <w:t>l</w:t>
      </w:r>
      <w:r w:rsidR="009C02DE" w:rsidRPr="00AA6A0D">
        <w:rPr>
          <w:rFonts w:eastAsia="MS Mincho"/>
        </w:rPr>
        <w:t>d</w:t>
      </w:r>
      <w:r w:rsidR="00D21586" w:rsidRPr="00AA6A0D">
        <w:rPr>
          <w:rFonts w:eastAsia="MS Mincho"/>
        </w:rPr>
        <w:t xml:space="preserve"> be assigned </w:t>
      </w:r>
      <w:r w:rsidR="00DF1140">
        <w:rPr>
          <w:rFonts w:eastAsia="MS Mincho"/>
        </w:rPr>
        <w:t>just</w:t>
      </w:r>
      <w:r w:rsidR="00D21586" w:rsidRPr="00AA6A0D">
        <w:rPr>
          <w:rFonts w:eastAsia="MS Mincho"/>
        </w:rPr>
        <w:t xml:space="preserve"> once and </w:t>
      </w:r>
      <w:r w:rsidR="00DF1140" w:rsidRPr="00AA6A0D">
        <w:rPr>
          <w:rFonts w:eastAsia="MS Mincho"/>
        </w:rPr>
        <w:t>u</w:t>
      </w:r>
      <w:r w:rsidR="00DF1140">
        <w:rPr>
          <w:rFonts w:eastAsia="MS Mincho"/>
        </w:rPr>
        <w:t>tilized</w:t>
      </w:r>
      <w:r w:rsidR="00DF1140" w:rsidRPr="00AA6A0D">
        <w:rPr>
          <w:rFonts w:eastAsia="MS Mincho"/>
        </w:rPr>
        <w:t xml:space="preserve"> </w:t>
      </w:r>
      <w:r w:rsidR="00D21586" w:rsidRPr="00AA6A0D">
        <w:rPr>
          <w:rFonts w:eastAsia="MS Mincho"/>
        </w:rPr>
        <w:t>until the inventory and command procedure</w:t>
      </w:r>
      <w:r w:rsidR="00DF1140">
        <w:rPr>
          <w:rFonts w:eastAsia="MS Mincho"/>
        </w:rPr>
        <w:t xml:space="preserve"> is finished</w:t>
      </w:r>
      <w:r w:rsidR="00D21586" w:rsidRPr="00AA6A0D">
        <w:rPr>
          <w:rFonts w:eastAsia="MS Mincho"/>
        </w:rPr>
        <w:t>.</w:t>
      </w:r>
    </w:p>
    <w:p w14:paraId="395A5625" w14:textId="4F56DF86" w:rsidR="00E16C4B" w:rsidRDefault="00DC1058" w:rsidP="00A21367">
      <w:pPr>
        <w:jc w:val="both"/>
        <w:rPr>
          <w:rFonts w:eastAsiaTheme="minorEastAsia"/>
          <w:lang w:eastAsia="zh-CN"/>
        </w:rPr>
      </w:pPr>
      <w:r>
        <w:rPr>
          <w:rFonts w:eastAsiaTheme="minorEastAsia"/>
          <w:lang w:eastAsia="zh-CN"/>
        </w:rPr>
        <w:t>Secondly</w:t>
      </w:r>
      <w:r w:rsidR="000B071E">
        <w:rPr>
          <w:rFonts w:eastAsiaTheme="minorEastAsia"/>
          <w:lang w:eastAsia="zh-CN"/>
        </w:rPr>
        <w:t xml:space="preserve">, we observe that </w:t>
      </w:r>
      <w:r w:rsidR="000B071E" w:rsidRPr="007F7C5A">
        <w:rPr>
          <w:rFonts w:eastAsiaTheme="minorEastAsia"/>
          <w:lang w:eastAsia="zh-CN"/>
        </w:rPr>
        <w:t>the common part of “alt1” and “alt2” is Option 6</w:t>
      </w:r>
      <w:r>
        <w:rPr>
          <w:rFonts w:eastAsiaTheme="minorEastAsia"/>
          <w:lang w:eastAsia="zh-CN"/>
        </w:rPr>
        <w:t xml:space="preserve"> and suggest it to be </w:t>
      </w:r>
      <w:r w:rsidR="000B071E">
        <w:rPr>
          <w:rFonts w:eastAsiaTheme="minorEastAsia"/>
          <w:lang w:eastAsia="zh-CN"/>
        </w:rPr>
        <w:t xml:space="preserve">considered as </w:t>
      </w:r>
      <w:r w:rsidR="00CA2350">
        <w:rPr>
          <w:rFonts w:eastAsiaTheme="minorEastAsia"/>
          <w:lang w:eastAsia="zh-CN"/>
        </w:rPr>
        <w:t xml:space="preserve">a </w:t>
      </w:r>
      <w:r w:rsidR="000B071E">
        <w:rPr>
          <w:rFonts w:eastAsiaTheme="minorEastAsia"/>
          <w:lang w:eastAsia="zh-CN"/>
        </w:rPr>
        <w:t xml:space="preserve">baseline. </w:t>
      </w:r>
      <w:r w:rsidR="00322093">
        <w:rPr>
          <w:rFonts w:eastAsiaTheme="minorEastAsia"/>
          <w:lang w:eastAsia="zh-CN"/>
        </w:rPr>
        <w:t xml:space="preserve">Typically, the AS ID is explicitly released by </w:t>
      </w:r>
      <w:r w:rsidR="00CA2350">
        <w:rPr>
          <w:rFonts w:eastAsiaTheme="minorEastAsia"/>
          <w:lang w:eastAsia="zh-CN"/>
        </w:rPr>
        <w:t xml:space="preserve">the </w:t>
      </w:r>
      <w:r w:rsidR="00322093">
        <w:rPr>
          <w:rFonts w:eastAsiaTheme="minorEastAsia"/>
          <w:lang w:eastAsia="zh-CN"/>
        </w:rPr>
        <w:t xml:space="preserve">reader </w:t>
      </w:r>
      <w:r w:rsidR="00DF1140">
        <w:rPr>
          <w:rFonts w:eastAsiaTheme="minorEastAsia"/>
          <w:lang w:eastAsia="zh-CN"/>
        </w:rPr>
        <w:t xml:space="preserve">using </w:t>
      </w:r>
      <w:r w:rsidR="00322093">
        <w:rPr>
          <w:rFonts w:eastAsiaTheme="minorEastAsia"/>
          <w:lang w:eastAsia="zh-CN"/>
        </w:rPr>
        <w:t xml:space="preserve">Option 6, and </w:t>
      </w:r>
      <w:r w:rsidR="009B511C">
        <w:rPr>
          <w:rFonts w:eastAsiaTheme="minorEastAsia"/>
          <w:lang w:eastAsia="zh-CN"/>
        </w:rPr>
        <w:t xml:space="preserve">Option 1 </w:t>
      </w:r>
      <w:r w:rsidR="00DF1140">
        <w:rPr>
          <w:rFonts w:eastAsiaTheme="minorEastAsia"/>
          <w:lang w:eastAsia="zh-CN"/>
        </w:rPr>
        <w:t>serve</w:t>
      </w:r>
      <w:r w:rsidR="00CA2350">
        <w:rPr>
          <w:rFonts w:eastAsiaTheme="minorEastAsia"/>
          <w:lang w:eastAsia="zh-CN"/>
        </w:rPr>
        <w:t>s</w:t>
      </w:r>
      <w:r w:rsidR="00DF1140">
        <w:rPr>
          <w:rFonts w:eastAsiaTheme="minorEastAsia"/>
          <w:lang w:eastAsia="zh-CN"/>
        </w:rPr>
        <w:t xml:space="preserve"> as</w:t>
      </w:r>
      <w:r w:rsidR="00322093">
        <w:rPr>
          <w:rFonts w:eastAsiaTheme="minorEastAsia"/>
          <w:lang w:eastAsia="zh-CN"/>
        </w:rPr>
        <w:t xml:space="preserve"> </w:t>
      </w:r>
      <w:r w:rsidR="00CA2350">
        <w:rPr>
          <w:rFonts w:eastAsiaTheme="minorEastAsia"/>
          <w:lang w:eastAsia="zh-CN"/>
        </w:rPr>
        <w:t xml:space="preserve">a </w:t>
      </w:r>
      <w:r w:rsidR="00DF1140">
        <w:rPr>
          <w:rFonts w:eastAsiaTheme="minorEastAsia"/>
          <w:lang w:eastAsia="zh-CN"/>
        </w:rPr>
        <w:t>supplement</w:t>
      </w:r>
      <w:r w:rsidR="009B511C">
        <w:rPr>
          <w:rFonts w:eastAsiaTheme="minorEastAsia"/>
          <w:lang w:eastAsia="zh-CN"/>
        </w:rPr>
        <w:t xml:space="preserve"> to Option 6</w:t>
      </w:r>
      <w:r w:rsidR="00322093">
        <w:rPr>
          <w:rFonts w:eastAsiaTheme="minorEastAsia"/>
          <w:lang w:eastAsia="zh-CN"/>
        </w:rPr>
        <w:t xml:space="preserve"> when </w:t>
      </w:r>
      <w:r w:rsidR="009B511C">
        <w:rPr>
          <w:rFonts w:eastAsiaTheme="minorEastAsia"/>
          <w:lang w:eastAsia="zh-CN"/>
        </w:rPr>
        <w:t xml:space="preserve">the </w:t>
      </w:r>
      <w:r w:rsidR="00DF1140">
        <w:rPr>
          <w:rFonts w:eastAsiaTheme="minorEastAsia"/>
          <w:lang w:eastAsia="zh-CN"/>
        </w:rPr>
        <w:t>scenario where</w:t>
      </w:r>
      <w:r w:rsidR="009B511C">
        <w:rPr>
          <w:rFonts w:eastAsiaTheme="minorEastAsia"/>
          <w:lang w:eastAsia="zh-CN"/>
        </w:rPr>
        <w:t xml:space="preserve"> “</w:t>
      </w:r>
      <w:r w:rsidR="009B511C" w:rsidRPr="004534CF">
        <w:rPr>
          <w:rFonts w:eastAsiaTheme="minorEastAsia"/>
          <w:lang w:eastAsia="zh-CN"/>
        </w:rPr>
        <w:t>the explicit indication is missing</w:t>
      </w:r>
      <w:r w:rsidR="009B511C">
        <w:rPr>
          <w:rFonts w:eastAsiaTheme="minorEastAsia"/>
          <w:lang w:eastAsia="zh-CN"/>
        </w:rPr>
        <w:t>”</w:t>
      </w:r>
      <w:r w:rsidR="00322093">
        <w:rPr>
          <w:rFonts w:eastAsiaTheme="minorEastAsia"/>
          <w:lang w:eastAsia="zh-CN"/>
        </w:rPr>
        <w:t xml:space="preserve"> happens</w:t>
      </w:r>
      <w:r w:rsidR="009B511C">
        <w:rPr>
          <w:rFonts w:eastAsiaTheme="minorEastAsia"/>
          <w:lang w:eastAsia="zh-CN"/>
        </w:rPr>
        <w:t xml:space="preserve">. </w:t>
      </w:r>
      <w:r w:rsidR="000B071E">
        <w:rPr>
          <w:rFonts w:eastAsiaTheme="minorEastAsia"/>
          <w:lang w:eastAsia="zh-CN"/>
        </w:rPr>
        <w:t xml:space="preserve">Therefore, </w:t>
      </w:r>
    </w:p>
    <w:p w14:paraId="37798981" w14:textId="306494A1" w:rsidR="000B071E" w:rsidRPr="00C55452" w:rsidRDefault="00C55452" w:rsidP="001B2FA5">
      <w:pPr>
        <w:pStyle w:val="Proposal"/>
        <w:numPr>
          <w:ilvl w:val="0"/>
          <w:numId w:val="5"/>
        </w:numPr>
        <w:ind w:left="1701" w:hanging="1701"/>
        <w:rPr>
          <w:rFonts w:ascii="Times New Roman" w:hAnsi="Times New Roman"/>
        </w:rPr>
      </w:pPr>
      <w:r>
        <w:rPr>
          <w:rFonts w:ascii="Times New Roman" w:hAnsi="Times New Roman"/>
        </w:rPr>
        <w:t xml:space="preserve">RAN2 to </w:t>
      </w:r>
      <w:r w:rsidR="00CA2350">
        <w:rPr>
          <w:rFonts w:ascii="Times New Roman" w:hAnsi="Times New Roman"/>
        </w:rPr>
        <w:t xml:space="preserve">rule out </w:t>
      </w:r>
      <w:r w:rsidR="00BC306A">
        <w:rPr>
          <w:rFonts w:ascii="Times New Roman" w:hAnsi="Times New Roman"/>
        </w:rPr>
        <w:t xml:space="preserve">Option 3 as well as </w:t>
      </w:r>
      <w:r w:rsidRPr="00C55452">
        <w:rPr>
          <w:rFonts w:ascii="Times New Roman" w:hAnsi="Times New Roman" w:hint="eastAsia"/>
        </w:rPr>
        <w:t xml:space="preserve">Combined </w:t>
      </w:r>
      <w:r w:rsidR="00451405">
        <w:rPr>
          <w:rFonts w:ascii="Times New Roman" w:hAnsi="Times New Roman"/>
        </w:rPr>
        <w:t>O</w:t>
      </w:r>
      <w:r w:rsidRPr="00C55452">
        <w:rPr>
          <w:rFonts w:ascii="Times New Roman" w:hAnsi="Times New Roman" w:hint="eastAsia"/>
        </w:rPr>
        <w:t>ption 1+3</w:t>
      </w:r>
      <w:r w:rsidRPr="00C55452">
        <w:rPr>
          <w:rFonts w:ascii="Times New Roman" w:hAnsi="Times New Roman"/>
        </w:rPr>
        <w:t xml:space="preserve"> </w:t>
      </w:r>
      <w:r>
        <w:rPr>
          <w:rFonts w:ascii="Times New Roman" w:hAnsi="Times New Roman"/>
        </w:rPr>
        <w:t xml:space="preserve">for validity of AS ID. </w:t>
      </w:r>
    </w:p>
    <w:p w14:paraId="67E59815" w14:textId="4EC206F2" w:rsidR="0026662F" w:rsidRDefault="0026662F" w:rsidP="001B2FA5">
      <w:pPr>
        <w:pStyle w:val="Proposal"/>
        <w:numPr>
          <w:ilvl w:val="0"/>
          <w:numId w:val="5"/>
        </w:numPr>
        <w:ind w:left="1701" w:hanging="1701"/>
        <w:rPr>
          <w:rFonts w:ascii="Times New Roman" w:hAnsi="Times New Roman"/>
        </w:rPr>
      </w:pPr>
      <w:r>
        <w:rPr>
          <w:rFonts w:ascii="Times New Roman" w:hAnsi="Times New Roman"/>
        </w:rPr>
        <w:t xml:space="preserve">RAN2 to agree Option 1 (new transaction </w:t>
      </w:r>
      <w:r w:rsidR="00CA2350">
        <w:rPr>
          <w:rFonts w:ascii="Times New Roman" w:hAnsi="Times New Roman"/>
        </w:rPr>
        <w:t>ID</w:t>
      </w:r>
      <w:r>
        <w:rPr>
          <w:rFonts w:ascii="Times New Roman" w:hAnsi="Times New Roman"/>
        </w:rPr>
        <w:t xml:space="preserve">) and Option 6 as the </w:t>
      </w:r>
      <w:r w:rsidR="00F1202E">
        <w:rPr>
          <w:rFonts w:ascii="Times New Roman" w:hAnsi="Times New Roman"/>
        </w:rPr>
        <w:t xml:space="preserve">overall </w:t>
      </w:r>
      <w:r>
        <w:rPr>
          <w:rFonts w:ascii="Times New Roman" w:hAnsi="Times New Roman"/>
        </w:rPr>
        <w:t>solution for validity of AS ID.</w:t>
      </w:r>
      <w:r w:rsidR="00971360">
        <w:rPr>
          <w:rFonts w:ascii="Times New Roman" w:hAnsi="Times New Roman"/>
        </w:rPr>
        <w:t xml:space="preserve"> </w:t>
      </w:r>
    </w:p>
    <w:p w14:paraId="5CC42096" w14:textId="307CFA70" w:rsidR="000440A7" w:rsidRDefault="00F760DC" w:rsidP="001B2FA5">
      <w:pPr>
        <w:pStyle w:val="Proposal"/>
        <w:numPr>
          <w:ilvl w:val="0"/>
          <w:numId w:val="5"/>
        </w:numPr>
        <w:ind w:left="1701" w:hanging="1701"/>
        <w:rPr>
          <w:rFonts w:ascii="Times New Roman" w:hAnsi="Times New Roman"/>
        </w:rPr>
      </w:pPr>
      <w:r>
        <w:rPr>
          <w:rFonts w:ascii="Times New Roman" w:hAnsi="Times New Roman"/>
        </w:rPr>
        <w:t>If Proposal 3</w:t>
      </w:r>
      <w:r w:rsidR="00DC1058">
        <w:rPr>
          <w:rFonts w:ascii="Times New Roman" w:hAnsi="Times New Roman"/>
        </w:rPr>
        <w:t>&amp;4</w:t>
      </w:r>
      <w:r>
        <w:rPr>
          <w:rFonts w:ascii="Times New Roman" w:hAnsi="Times New Roman"/>
        </w:rPr>
        <w:t xml:space="preserve"> </w:t>
      </w:r>
      <w:r w:rsidR="00DC1058">
        <w:rPr>
          <w:rFonts w:ascii="Times New Roman" w:hAnsi="Times New Roman"/>
        </w:rPr>
        <w:t>are</w:t>
      </w:r>
      <w:r>
        <w:rPr>
          <w:rFonts w:ascii="Times New Roman" w:hAnsi="Times New Roman"/>
        </w:rPr>
        <w:t xml:space="preserve"> agreed, then f</w:t>
      </w:r>
      <w:r w:rsidR="000440A7" w:rsidRPr="000440A7">
        <w:rPr>
          <w:rFonts w:ascii="Times New Roman" w:hAnsi="Times New Roman"/>
        </w:rPr>
        <w:t xml:space="preserve">rom </w:t>
      </w:r>
      <w:r w:rsidR="009C02DE">
        <w:rPr>
          <w:rFonts w:ascii="Times New Roman" w:hAnsi="Times New Roman"/>
        </w:rPr>
        <w:t xml:space="preserve">the </w:t>
      </w:r>
      <w:r w:rsidR="000440A7" w:rsidRPr="000440A7">
        <w:rPr>
          <w:rFonts w:ascii="Times New Roman" w:hAnsi="Times New Roman"/>
        </w:rPr>
        <w:t>device perspective</w:t>
      </w:r>
      <w:r>
        <w:rPr>
          <w:rFonts w:ascii="Times New Roman" w:hAnsi="Times New Roman"/>
        </w:rPr>
        <w:t>, the AS ID is released when one of the following conditions is met:</w:t>
      </w:r>
    </w:p>
    <w:p w14:paraId="7BA90F0F" w14:textId="1BA1C63F" w:rsidR="007A1733" w:rsidRDefault="007A1733" w:rsidP="00E352B9">
      <w:pPr>
        <w:pStyle w:val="Proposal"/>
        <w:numPr>
          <w:ilvl w:val="0"/>
          <w:numId w:val="34"/>
        </w:numPr>
        <w:rPr>
          <w:rFonts w:ascii="Times New Roman" w:hAnsi="Times New Roman"/>
        </w:rPr>
      </w:pPr>
      <w:r w:rsidRPr="00EE308F">
        <w:rPr>
          <w:rFonts w:ascii="Times New Roman" w:hAnsi="Times New Roman"/>
        </w:rPr>
        <w:t>upon receiving</w:t>
      </w:r>
      <w:r w:rsidRPr="00F760DC">
        <w:rPr>
          <w:rFonts w:ascii="Times New Roman" w:hAnsi="Times New Roman"/>
        </w:rPr>
        <w:t xml:space="preserve"> </w:t>
      </w:r>
      <w:r w:rsidRPr="002214F0">
        <w:rPr>
          <w:rFonts w:ascii="Times New Roman" w:hAnsi="Times New Roman"/>
        </w:rPr>
        <w:t xml:space="preserve">the explicit </w:t>
      </w:r>
      <w:r>
        <w:rPr>
          <w:rFonts w:ascii="Times New Roman" w:hAnsi="Times New Roman"/>
        </w:rPr>
        <w:t xml:space="preserve">release </w:t>
      </w:r>
      <w:r w:rsidRPr="002214F0">
        <w:rPr>
          <w:rFonts w:ascii="Times New Roman" w:hAnsi="Times New Roman"/>
        </w:rPr>
        <w:t>indication</w:t>
      </w:r>
      <w:r w:rsidRPr="00EE308F">
        <w:rPr>
          <w:rFonts w:ascii="Times New Roman" w:hAnsi="Times New Roman"/>
        </w:rPr>
        <w:t xml:space="preserve"> message</w:t>
      </w:r>
      <w:r>
        <w:rPr>
          <w:rFonts w:ascii="Times New Roman" w:hAnsi="Times New Roman"/>
        </w:rPr>
        <w:t xml:space="preserve"> with the previously assigned AS ID; or</w:t>
      </w:r>
      <w:r w:rsidR="003A00CD">
        <w:rPr>
          <w:rFonts w:ascii="Times New Roman" w:hAnsi="Times New Roman"/>
        </w:rPr>
        <w:t>,</w:t>
      </w:r>
    </w:p>
    <w:p w14:paraId="09656EF7" w14:textId="2AD5673F" w:rsidR="003239DF" w:rsidRPr="00EF2BB2" w:rsidRDefault="00F760DC" w:rsidP="003239DF">
      <w:pPr>
        <w:pStyle w:val="Proposal"/>
        <w:numPr>
          <w:ilvl w:val="0"/>
          <w:numId w:val="34"/>
        </w:numPr>
        <w:rPr>
          <w:rFonts w:ascii="Times New Roman" w:hAnsi="Times New Roman"/>
        </w:rPr>
      </w:pPr>
      <w:r w:rsidRPr="00EE308F">
        <w:rPr>
          <w:rFonts w:ascii="Times New Roman" w:hAnsi="Times New Roman"/>
        </w:rPr>
        <w:t xml:space="preserve">upon receiving </w:t>
      </w:r>
      <w:r w:rsidR="00D021AB" w:rsidRPr="00D021AB">
        <w:rPr>
          <w:rFonts w:ascii="Times New Roman" w:hAnsi="Times New Roman"/>
        </w:rPr>
        <w:t>a paging message with a different transaction ID compared to the last received one</w:t>
      </w:r>
      <w:r w:rsidR="007A1733">
        <w:rPr>
          <w:rFonts w:ascii="Times New Roman" w:hAnsi="Times New Roman"/>
        </w:rPr>
        <w:t>.</w:t>
      </w:r>
    </w:p>
    <w:p w14:paraId="461C6FB4" w14:textId="16E14155" w:rsidR="00490C95" w:rsidRPr="00EB7BB9" w:rsidRDefault="00641073" w:rsidP="00EB7BB9">
      <w:pPr>
        <w:pStyle w:val="Heading1"/>
        <w:numPr>
          <w:ilvl w:val="1"/>
          <w:numId w:val="4"/>
        </w:numPr>
        <w:rPr>
          <w:b w:val="0"/>
          <w:lang w:val="en-GB"/>
        </w:rPr>
      </w:pPr>
      <w:bookmarkStart w:id="10" w:name="_Toc165971376"/>
      <w:bookmarkStart w:id="11" w:name="_Toc166246844"/>
      <w:r w:rsidRPr="00641073">
        <w:rPr>
          <w:b w:val="0"/>
          <w:lang w:val="en-GB"/>
        </w:rPr>
        <w:t>D2R Segmentation</w:t>
      </w:r>
    </w:p>
    <w:p w14:paraId="15A4724B" w14:textId="76D675AD" w:rsidR="001B5C0B" w:rsidRPr="00235882" w:rsidRDefault="001B5C0B" w:rsidP="00235882">
      <w:pPr>
        <w:pStyle w:val="Heading1"/>
        <w:numPr>
          <w:ilvl w:val="2"/>
          <w:numId w:val="4"/>
        </w:numPr>
        <w:rPr>
          <w:b w:val="0"/>
          <w:lang w:val="en-GB"/>
        </w:rPr>
      </w:pPr>
      <w:bookmarkStart w:id="12" w:name="_Ref193378001"/>
      <w:bookmarkEnd w:id="10"/>
      <w:bookmarkEnd w:id="11"/>
      <w:r w:rsidRPr="00235882">
        <w:rPr>
          <w:b w:val="0"/>
          <w:lang w:val="en-GB"/>
        </w:rPr>
        <w:t>Triggering of D2R segmentation</w:t>
      </w:r>
      <w:bookmarkEnd w:id="12"/>
    </w:p>
    <w:p w14:paraId="60C159F9" w14:textId="77777777" w:rsidR="001B5C0B" w:rsidRDefault="001B5C0B" w:rsidP="001B5C0B">
      <w:pPr>
        <w:pStyle w:val="BodyText"/>
      </w:pPr>
      <w:r>
        <w:t xml:space="preserve">One basic issue is whether to predefine certain condition for AIoT device to determine to transmit the D2R message in segments or introduce certain allowance parameter in the R2D scheduling message to configure the AIoT device to transmit an D2R message in segments. To reduce overhead of the R2D scheduling message, it is preferred that the following policies can be predefined for the AIoT device: </w:t>
      </w:r>
    </w:p>
    <w:p w14:paraId="74A57E2B" w14:textId="60E8D0D4" w:rsidR="001B5C0B" w:rsidRPr="00AE2C2D" w:rsidRDefault="001B5C0B" w:rsidP="001B2FA5">
      <w:pPr>
        <w:pStyle w:val="Proposal"/>
        <w:numPr>
          <w:ilvl w:val="0"/>
          <w:numId w:val="8"/>
        </w:numPr>
        <w:snapToGrid w:val="0"/>
        <w:spacing w:line="260" w:lineRule="exact"/>
        <w:rPr>
          <w:rFonts w:ascii="Times New Roman" w:hAnsi="Times New Roman"/>
          <w:b w:val="0"/>
        </w:rPr>
      </w:pPr>
      <w:r w:rsidRPr="00AE2C2D">
        <w:rPr>
          <w:rFonts w:ascii="Times New Roman" w:hAnsi="Times New Roman"/>
          <w:b w:val="0"/>
        </w:rPr>
        <w:t>If the</w:t>
      </w:r>
      <w:r>
        <w:rPr>
          <w:rFonts w:ascii="Times New Roman" w:hAnsi="Times New Roman"/>
          <w:b w:val="0"/>
        </w:rPr>
        <w:t xml:space="preserve"> </w:t>
      </w:r>
      <w:r w:rsidR="004A7ADD">
        <w:rPr>
          <w:rFonts w:ascii="Times New Roman" w:hAnsi="Times New Roman"/>
          <w:b w:val="0"/>
        </w:rPr>
        <w:t>scheduled D2R resource</w:t>
      </w:r>
      <w:r>
        <w:rPr>
          <w:rFonts w:ascii="Times New Roman" w:hAnsi="Times New Roman"/>
          <w:b w:val="0"/>
        </w:rPr>
        <w:t xml:space="preserve"> </w:t>
      </w:r>
      <w:r w:rsidRPr="00AE2C2D">
        <w:rPr>
          <w:rFonts w:ascii="Times New Roman" w:hAnsi="Times New Roman"/>
          <w:b w:val="0"/>
        </w:rPr>
        <w:t xml:space="preserve">is enough </w:t>
      </w:r>
      <w:r>
        <w:rPr>
          <w:rFonts w:ascii="Times New Roman" w:hAnsi="Times New Roman"/>
          <w:b w:val="0"/>
        </w:rPr>
        <w:t>to</w:t>
      </w:r>
      <w:r w:rsidRPr="00AE2C2D">
        <w:rPr>
          <w:rFonts w:ascii="Times New Roman" w:hAnsi="Times New Roman"/>
          <w:b w:val="0"/>
        </w:rPr>
        <w:t xml:space="preserve"> carry</w:t>
      </w:r>
      <w:r>
        <w:rPr>
          <w:rFonts w:ascii="Times New Roman" w:hAnsi="Times New Roman"/>
          <w:b w:val="0"/>
        </w:rPr>
        <w:t xml:space="preserve"> </w:t>
      </w:r>
      <w:r w:rsidRPr="00AE2C2D">
        <w:rPr>
          <w:rFonts w:ascii="Times New Roman" w:hAnsi="Times New Roman"/>
          <w:b w:val="0"/>
        </w:rPr>
        <w:t>the whole D2R message, the AIoT device should just transmit the whole</w:t>
      </w:r>
      <w:r>
        <w:rPr>
          <w:rFonts w:ascii="Times New Roman" w:hAnsi="Times New Roman"/>
          <w:b w:val="0"/>
        </w:rPr>
        <w:t xml:space="preserve"> </w:t>
      </w:r>
      <w:r w:rsidRPr="00AE2C2D">
        <w:rPr>
          <w:rFonts w:ascii="Times New Roman" w:hAnsi="Times New Roman"/>
          <w:b w:val="0"/>
        </w:rPr>
        <w:t xml:space="preserve">D2R message </w:t>
      </w:r>
      <w:r>
        <w:rPr>
          <w:rFonts w:ascii="Times New Roman" w:hAnsi="Times New Roman"/>
          <w:b w:val="0"/>
        </w:rPr>
        <w:t>without segmentation</w:t>
      </w:r>
      <w:r w:rsidRPr="00AE2C2D">
        <w:rPr>
          <w:rFonts w:ascii="Times New Roman" w:hAnsi="Times New Roman"/>
          <w:b w:val="0"/>
        </w:rPr>
        <w:t xml:space="preserve">; </w:t>
      </w:r>
    </w:p>
    <w:p w14:paraId="0BE63A3A" w14:textId="64AEA434" w:rsidR="001B5C0B" w:rsidRPr="00AE2C2D" w:rsidRDefault="001B5C0B" w:rsidP="001B2FA5">
      <w:pPr>
        <w:pStyle w:val="Proposal"/>
        <w:numPr>
          <w:ilvl w:val="0"/>
          <w:numId w:val="8"/>
        </w:numPr>
        <w:snapToGrid w:val="0"/>
        <w:spacing w:line="260" w:lineRule="exact"/>
        <w:rPr>
          <w:rFonts w:ascii="Times New Roman" w:hAnsi="Times New Roman"/>
          <w:b w:val="0"/>
        </w:rPr>
      </w:pPr>
      <w:r w:rsidRPr="00AE2C2D">
        <w:rPr>
          <w:rFonts w:ascii="Times New Roman" w:hAnsi="Times New Roman"/>
          <w:b w:val="0"/>
        </w:rPr>
        <w:t>Otherwise, i.e.</w:t>
      </w:r>
      <w:r w:rsidR="004A7ADD">
        <w:rPr>
          <w:rFonts w:ascii="Times New Roman" w:hAnsi="Times New Roman" w:hint="eastAsia"/>
          <w:b w:val="0"/>
        </w:rPr>
        <w:t>,</w:t>
      </w:r>
      <w:r w:rsidRPr="00AE2C2D">
        <w:rPr>
          <w:rFonts w:ascii="Times New Roman" w:hAnsi="Times New Roman"/>
          <w:b w:val="0"/>
        </w:rPr>
        <w:t xml:space="preserve"> if</w:t>
      </w:r>
      <w:r w:rsidRPr="00AE053E">
        <w:rPr>
          <w:rFonts w:ascii="Times New Roman" w:hAnsi="Times New Roman"/>
          <w:b w:val="0"/>
        </w:rPr>
        <w:t xml:space="preserve"> </w:t>
      </w:r>
      <w:r w:rsidRPr="00AE2C2D">
        <w:rPr>
          <w:rFonts w:ascii="Times New Roman" w:hAnsi="Times New Roman"/>
          <w:b w:val="0"/>
        </w:rPr>
        <w:t>the</w:t>
      </w:r>
      <w:r>
        <w:rPr>
          <w:rFonts w:ascii="Times New Roman" w:hAnsi="Times New Roman"/>
          <w:b w:val="0"/>
        </w:rPr>
        <w:t xml:space="preserve"> </w:t>
      </w:r>
      <w:r w:rsidR="004A7ADD">
        <w:rPr>
          <w:rFonts w:ascii="Times New Roman" w:hAnsi="Times New Roman"/>
          <w:b w:val="0"/>
        </w:rPr>
        <w:t>scheduled D2R resource</w:t>
      </w:r>
      <w:r>
        <w:rPr>
          <w:rFonts w:ascii="Times New Roman" w:hAnsi="Times New Roman"/>
          <w:b w:val="0"/>
        </w:rPr>
        <w:t xml:space="preserve"> is</w:t>
      </w:r>
      <w:r w:rsidRPr="00AE2C2D">
        <w:rPr>
          <w:rFonts w:ascii="Times New Roman" w:hAnsi="Times New Roman"/>
          <w:b w:val="0"/>
        </w:rPr>
        <w:t xml:space="preserve"> not enough to carry the whole</w:t>
      </w:r>
      <w:r>
        <w:rPr>
          <w:rFonts w:ascii="Times New Roman" w:hAnsi="Times New Roman"/>
          <w:b w:val="0"/>
        </w:rPr>
        <w:t xml:space="preserve"> unsegmented</w:t>
      </w:r>
      <w:r w:rsidRPr="00AE2C2D">
        <w:rPr>
          <w:rFonts w:ascii="Times New Roman" w:hAnsi="Times New Roman"/>
          <w:b w:val="0"/>
        </w:rPr>
        <w:t xml:space="preserve"> D2R message, the AIoT device should segment the D2R message and </w:t>
      </w:r>
      <w:r>
        <w:rPr>
          <w:rFonts w:ascii="Times New Roman" w:hAnsi="Times New Roman"/>
          <w:b w:val="0"/>
        </w:rPr>
        <w:t>transmit</w:t>
      </w:r>
      <w:r w:rsidRPr="00AE2C2D">
        <w:rPr>
          <w:rFonts w:ascii="Times New Roman" w:hAnsi="Times New Roman"/>
          <w:b w:val="0"/>
        </w:rPr>
        <w:t xml:space="preserve"> the D2R message segment by segment. </w:t>
      </w:r>
    </w:p>
    <w:p w14:paraId="1A546743" w14:textId="5AFF466C" w:rsidR="001B5C0B" w:rsidRPr="00110C5D" w:rsidRDefault="004B5274" w:rsidP="001B5C0B">
      <w:pPr>
        <w:pStyle w:val="BodyText"/>
      </w:pPr>
      <w:r>
        <w:t>Therefore,</w:t>
      </w:r>
      <w:r w:rsidR="001B5C0B">
        <w:t xml:space="preserve"> </w:t>
      </w:r>
    </w:p>
    <w:p w14:paraId="2C029B1A" w14:textId="7370F5BF" w:rsidR="001B5C0B" w:rsidRPr="001B2E0A" w:rsidRDefault="004D0258" w:rsidP="001B2FA5">
      <w:pPr>
        <w:pStyle w:val="Proposal"/>
        <w:numPr>
          <w:ilvl w:val="0"/>
          <w:numId w:val="5"/>
        </w:numPr>
        <w:ind w:left="1701" w:hanging="1701"/>
        <w:rPr>
          <w:rFonts w:ascii="Times New Roman" w:hAnsi="Times New Roman"/>
        </w:rPr>
      </w:pPr>
      <w:r>
        <w:rPr>
          <w:rFonts w:ascii="Times New Roman" w:hAnsi="Times New Roman"/>
        </w:rPr>
        <w:t xml:space="preserve">The </w:t>
      </w:r>
      <w:r w:rsidR="001B5C0B">
        <w:rPr>
          <w:rFonts w:ascii="Times New Roman" w:hAnsi="Times New Roman"/>
        </w:rPr>
        <w:t xml:space="preserve">AIoT device performs segmentation when the received TBS excluding the MAC header size is not enough to accommodate </w:t>
      </w:r>
      <w:r w:rsidR="00970793">
        <w:rPr>
          <w:rFonts w:ascii="Times New Roman" w:hAnsi="Times New Roman"/>
        </w:rPr>
        <w:t>the whole</w:t>
      </w:r>
      <w:r w:rsidR="003C557A">
        <w:rPr>
          <w:rFonts w:ascii="Times New Roman" w:hAnsi="Times New Roman"/>
        </w:rPr>
        <w:t xml:space="preserve"> </w:t>
      </w:r>
      <w:r w:rsidR="001B5C0B">
        <w:rPr>
          <w:rFonts w:ascii="Times New Roman" w:hAnsi="Times New Roman"/>
        </w:rPr>
        <w:t xml:space="preserve">D2R message, i.e., </w:t>
      </w:r>
      <w:r w:rsidR="00AB6B1E">
        <w:rPr>
          <w:rFonts w:ascii="Times New Roman" w:hAnsi="Times New Roman" w:hint="eastAsia"/>
        </w:rPr>
        <w:t>n</w:t>
      </w:r>
      <w:r w:rsidR="00970793">
        <w:rPr>
          <w:rFonts w:ascii="Times New Roman" w:hAnsi="Times New Roman"/>
        </w:rPr>
        <w:t xml:space="preserve">o </w:t>
      </w:r>
      <w:r>
        <w:rPr>
          <w:rFonts w:ascii="Times New Roman" w:hAnsi="Times New Roman"/>
        </w:rPr>
        <w:t xml:space="preserve">explicit </w:t>
      </w:r>
      <w:r w:rsidR="001B5C0B">
        <w:rPr>
          <w:rFonts w:ascii="Times New Roman" w:hAnsi="Times New Roman"/>
        </w:rPr>
        <w:t xml:space="preserve">segmentation allowance from </w:t>
      </w:r>
      <w:r>
        <w:rPr>
          <w:rFonts w:ascii="Times New Roman" w:hAnsi="Times New Roman"/>
        </w:rPr>
        <w:t xml:space="preserve">the </w:t>
      </w:r>
      <w:r w:rsidR="001B5C0B">
        <w:rPr>
          <w:rFonts w:ascii="Times New Roman" w:hAnsi="Times New Roman"/>
        </w:rPr>
        <w:t>reader</w:t>
      </w:r>
      <w:r w:rsidR="00970793">
        <w:rPr>
          <w:rFonts w:ascii="Times New Roman" w:hAnsi="Times New Roman"/>
        </w:rPr>
        <w:t xml:space="preserve"> is needed</w:t>
      </w:r>
      <w:r w:rsidR="001B5C0B">
        <w:rPr>
          <w:rFonts w:ascii="Times New Roman" w:hAnsi="Times New Roman"/>
        </w:rPr>
        <w:t>.</w:t>
      </w:r>
    </w:p>
    <w:p w14:paraId="7B0502F8" w14:textId="1579C96A" w:rsidR="001B5C0B" w:rsidRDefault="001B5C0B" w:rsidP="00235882">
      <w:pPr>
        <w:pStyle w:val="Heading1"/>
        <w:numPr>
          <w:ilvl w:val="2"/>
          <w:numId w:val="4"/>
        </w:numPr>
        <w:rPr>
          <w:b w:val="0"/>
          <w:sz w:val="24"/>
          <w:lang w:val="en-GB"/>
        </w:rPr>
      </w:pPr>
      <w:r w:rsidRPr="00235882">
        <w:rPr>
          <w:b w:val="0"/>
          <w:lang w:val="en-GB"/>
        </w:rPr>
        <w:t>1-bit indication and D2R message size report</w:t>
      </w:r>
    </w:p>
    <w:p w14:paraId="0A4FCBB9" w14:textId="77777777" w:rsidR="001B5C0B" w:rsidRPr="0050170D" w:rsidRDefault="001B5C0B" w:rsidP="001B5C0B">
      <w:pPr>
        <w:pStyle w:val="BodyText"/>
        <w:rPr>
          <w:rFonts w:eastAsiaTheme="minorEastAsia"/>
          <w:lang w:val="en-GB" w:eastAsia="zh-CN"/>
        </w:rPr>
      </w:pPr>
      <w:r>
        <w:rPr>
          <w:rFonts w:eastAsiaTheme="minorEastAsia" w:hint="eastAsia"/>
          <w:lang w:val="en-GB" w:eastAsia="zh-CN"/>
        </w:rPr>
        <w:t>I</w:t>
      </w:r>
      <w:r>
        <w:rPr>
          <w:rFonts w:eastAsiaTheme="minorEastAsia"/>
          <w:lang w:val="en-GB" w:eastAsia="zh-CN"/>
        </w:rPr>
        <w:t>n RAN2#129, there were the following agreements regarding the 1-bit indication and the D2R message size:</w:t>
      </w:r>
    </w:p>
    <w:tbl>
      <w:tblPr>
        <w:tblStyle w:val="TableGrid"/>
        <w:tblW w:w="0" w:type="auto"/>
        <w:tblLook w:val="04A0" w:firstRow="1" w:lastRow="0" w:firstColumn="1" w:lastColumn="0" w:noHBand="0" w:noVBand="1"/>
      </w:tblPr>
      <w:tblGrid>
        <w:gridCol w:w="9060"/>
      </w:tblGrid>
      <w:tr w:rsidR="001B5C0B" w14:paraId="709A1C47" w14:textId="77777777" w:rsidTr="0052643E">
        <w:tc>
          <w:tcPr>
            <w:tcW w:w="9060" w:type="dxa"/>
          </w:tcPr>
          <w:p w14:paraId="324733C7" w14:textId="77777777" w:rsidR="001B5C0B" w:rsidRDefault="001B5C0B" w:rsidP="0052643E">
            <w:pPr>
              <w:pStyle w:val="BodyText"/>
              <w:rPr>
                <w:rFonts w:eastAsiaTheme="minorEastAsia"/>
                <w:lang w:val="en-GB" w:eastAsia="zh-CN"/>
              </w:rPr>
            </w:pPr>
            <w:r w:rsidRPr="00207983">
              <w:rPr>
                <w:rFonts w:ascii="Arial" w:hAnsi="Arial"/>
                <w:bCs/>
                <w:szCs w:val="20"/>
                <w:lang w:val="en-GB" w:eastAsia="ja-JP"/>
              </w:rPr>
              <w:lastRenderedPageBreak/>
              <w:t xml:space="preserve">To support segmentation, a 1 bit indication is introduced to indicate whether there is more data or not, if SA2 indicates that CN can provide an estimated expected D2R message size.   </w:t>
            </w:r>
            <w:r w:rsidRPr="001D3853">
              <w:rPr>
                <w:rFonts w:ascii="Arial" w:hAnsi="Arial"/>
                <w:bCs/>
                <w:szCs w:val="20"/>
                <w:highlight w:val="yellow"/>
                <w:lang w:val="en-GB" w:eastAsia="ja-JP"/>
              </w:rPr>
              <w:t>If not possible, FFS if the 1 bit is sufficient</w:t>
            </w:r>
            <w:r w:rsidRPr="00207983">
              <w:rPr>
                <w:rFonts w:ascii="Arial" w:hAnsi="Arial"/>
                <w:bCs/>
                <w:szCs w:val="20"/>
                <w:lang w:val="en-GB" w:eastAsia="ja-JP"/>
              </w:rPr>
              <w:t>.</w:t>
            </w:r>
          </w:p>
        </w:tc>
      </w:tr>
    </w:tbl>
    <w:p w14:paraId="633BB877" w14:textId="3253BBFB" w:rsidR="001B5C0B" w:rsidRDefault="001B5C0B" w:rsidP="0062671D">
      <w:pPr>
        <w:pStyle w:val="CommentText"/>
        <w:jc w:val="both"/>
        <w:rPr>
          <w:rFonts w:eastAsia="宋体"/>
          <w:lang w:eastAsia="zh-CN"/>
        </w:rPr>
      </w:pPr>
      <w:r>
        <w:rPr>
          <w:rFonts w:eastAsia="宋体"/>
          <w:lang w:eastAsia="zh-CN"/>
        </w:rPr>
        <w:t xml:space="preserve">According to the above agreements, there is an open issue on how to report the </w:t>
      </w:r>
      <w:r>
        <w:rPr>
          <w:rFonts w:eastAsia="宋体" w:hint="eastAsia"/>
          <w:lang w:eastAsia="zh-CN"/>
        </w:rPr>
        <w:t>remai</w:t>
      </w:r>
      <w:r>
        <w:rPr>
          <w:rFonts w:eastAsia="宋体"/>
          <w:lang w:eastAsia="zh-CN"/>
        </w:rPr>
        <w:t>ni</w:t>
      </w:r>
      <w:r>
        <w:rPr>
          <w:rFonts w:eastAsia="宋体" w:hint="eastAsia"/>
          <w:lang w:eastAsia="zh-CN"/>
        </w:rPr>
        <w:t>ng</w:t>
      </w:r>
      <w:r>
        <w:rPr>
          <w:rFonts w:eastAsia="宋体"/>
          <w:lang w:eastAsia="zh-CN"/>
        </w:rPr>
        <w:t xml:space="preserve"> D2R </w:t>
      </w:r>
      <w:r>
        <w:rPr>
          <w:rFonts w:eastAsia="宋体" w:hint="eastAsia"/>
          <w:lang w:eastAsia="zh-CN"/>
        </w:rPr>
        <w:t>message</w:t>
      </w:r>
      <w:r>
        <w:rPr>
          <w:rFonts w:eastAsia="宋体"/>
          <w:lang w:eastAsia="zh-CN"/>
        </w:rPr>
        <w:t xml:space="preserve"> size, i.e.</w:t>
      </w:r>
      <w:r w:rsidR="00237538">
        <w:rPr>
          <w:rFonts w:eastAsia="宋体"/>
          <w:lang w:eastAsia="zh-CN"/>
        </w:rPr>
        <w:t>,</w:t>
      </w:r>
      <w:r>
        <w:rPr>
          <w:rFonts w:eastAsia="宋体"/>
          <w:lang w:eastAsia="zh-CN"/>
        </w:rPr>
        <w:t xml:space="preserve"> </w:t>
      </w:r>
      <w:r>
        <w:rPr>
          <w:rFonts w:eastAsia="宋体" w:hint="eastAsia"/>
          <w:lang w:eastAsia="zh-CN"/>
        </w:rPr>
        <w:t>whether</w:t>
      </w:r>
      <w:r>
        <w:rPr>
          <w:rFonts w:eastAsia="宋体"/>
          <w:lang w:eastAsia="zh-CN"/>
        </w:rPr>
        <w:t xml:space="preserve"> to simply indicate the AIoT device has more data to be transmitted using single-bit indication or to indicate accurate remaining D2R message size using multiple bits. If only 1-bit indication is used, </w:t>
      </w:r>
      <w:r>
        <w:rPr>
          <w:rFonts w:eastAsia="宋体"/>
          <w:lang w:val="en-GB" w:eastAsia="zh-CN"/>
        </w:rPr>
        <w:t xml:space="preserve">the reader cannot determine the accurate number of remaining D2R message bits. In this situation, the reader may over-allocate resources for the </w:t>
      </w:r>
      <w:r w:rsidR="00BE3932">
        <w:rPr>
          <w:rFonts w:eastAsia="宋体"/>
          <w:lang w:val="en-GB" w:eastAsia="zh-CN"/>
        </w:rPr>
        <w:t xml:space="preserve">D2R </w:t>
      </w:r>
      <w:r>
        <w:rPr>
          <w:rFonts w:eastAsia="宋体"/>
          <w:lang w:val="en-GB" w:eastAsia="zh-CN"/>
        </w:rPr>
        <w:t xml:space="preserve">end segment, which </w:t>
      </w:r>
      <w:r w:rsidR="00BE3932">
        <w:rPr>
          <w:rFonts w:eastAsia="宋体"/>
          <w:lang w:val="en-GB" w:eastAsia="zh-CN"/>
        </w:rPr>
        <w:t xml:space="preserve">requires additional </w:t>
      </w:r>
      <w:r>
        <w:rPr>
          <w:rFonts w:eastAsia="宋体"/>
          <w:lang w:val="en-GB" w:eastAsia="zh-CN"/>
        </w:rPr>
        <w:t>padding bits in the</w:t>
      </w:r>
      <w:r w:rsidR="00BE3932">
        <w:rPr>
          <w:rFonts w:eastAsia="宋体"/>
          <w:lang w:val="en-GB" w:eastAsia="zh-CN"/>
        </w:rPr>
        <w:t xml:space="preserve"> D2R</w:t>
      </w:r>
      <w:r>
        <w:rPr>
          <w:rFonts w:eastAsia="宋体"/>
          <w:lang w:val="en-GB" w:eastAsia="zh-CN"/>
        </w:rPr>
        <w:t xml:space="preserve"> MAC PDU. The potential number of padding bits could be much larger than the D2R message size report size (e.g.</w:t>
      </w:r>
      <w:r w:rsidR="00E912F8">
        <w:rPr>
          <w:rFonts w:eastAsia="宋体"/>
          <w:lang w:val="en-GB" w:eastAsia="zh-CN"/>
        </w:rPr>
        <w:t>,</w:t>
      </w:r>
      <w:r>
        <w:rPr>
          <w:rFonts w:eastAsia="宋体"/>
          <w:lang w:val="en-GB" w:eastAsia="zh-CN"/>
        </w:rPr>
        <w:t>1 byte) considering the maximum TBS can be up to ~1000 bits and the minimum size of the end segment of the D2R message can be 8 bit. In order to avoid large number of padding bits, it is preferred that the AIo</w:t>
      </w:r>
      <w:r>
        <w:rPr>
          <w:rFonts w:eastAsia="宋体" w:hint="eastAsia"/>
          <w:lang w:eastAsia="zh-CN"/>
        </w:rPr>
        <w:t>T</w:t>
      </w:r>
      <w:r>
        <w:rPr>
          <w:rFonts w:eastAsia="宋体"/>
          <w:lang w:eastAsia="zh-CN"/>
        </w:rPr>
        <w:t xml:space="preserve"> device report the accurate remaining D2R message size.</w:t>
      </w:r>
    </w:p>
    <w:p w14:paraId="3C64B85F" w14:textId="0F3C03E8" w:rsidR="003C70B9" w:rsidRPr="00E352B9" w:rsidRDefault="001B5C0B" w:rsidP="0062671D">
      <w:pPr>
        <w:pStyle w:val="CommentText"/>
        <w:jc w:val="both"/>
        <w:rPr>
          <w:rFonts w:eastAsia="宋体"/>
          <w:lang w:val="en-GB" w:eastAsia="zh-CN"/>
        </w:rPr>
      </w:pPr>
      <w:r>
        <w:rPr>
          <w:rFonts w:eastAsia="宋体"/>
          <w:lang w:eastAsia="zh-CN"/>
        </w:rPr>
        <w:t>Then one further issue is whether</w:t>
      </w:r>
      <w:r w:rsidR="00865EED">
        <w:rPr>
          <w:rFonts w:eastAsia="宋体"/>
          <w:lang w:eastAsia="zh-CN"/>
        </w:rPr>
        <w:t xml:space="preserve"> a</w:t>
      </w:r>
      <w:r>
        <w:rPr>
          <w:rFonts w:eastAsia="宋体"/>
          <w:lang w:eastAsia="zh-CN"/>
        </w:rPr>
        <w:t xml:space="preserve"> 1-bit indication is still needed if </w:t>
      </w:r>
      <w:r w:rsidR="00865EED">
        <w:rPr>
          <w:rFonts w:eastAsia="宋体"/>
          <w:lang w:eastAsia="zh-CN"/>
        </w:rPr>
        <w:t xml:space="preserve">a </w:t>
      </w:r>
      <w:r>
        <w:rPr>
          <w:rFonts w:eastAsia="宋体"/>
          <w:lang w:eastAsia="zh-CN"/>
        </w:rPr>
        <w:t>rem</w:t>
      </w:r>
      <w:r w:rsidR="0024538C">
        <w:rPr>
          <w:rFonts w:eastAsia="宋体"/>
          <w:lang w:eastAsia="zh-CN"/>
        </w:rPr>
        <w:t>a</w:t>
      </w:r>
      <w:r>
        <w:rPr>
          <w:rFonts w:eastAsia="宋体"/>
          <w:lang w:eastAsia="zh-CN"/>
        </w:rPr>
        <w:t xml:space="preserve">ining message size report is supported. </w:t>
      </w:r>
      <w:r w:rsidRPr="00640386">
        <w:rPr>
          <w:rFonts w:eastAsia="宋体"/>
          <w:lang w:eastAsia="zh-CN"/>
        </w:rPr>
        <w:t>One feasible design is that the 1-bit indication can be used as an end/non-end segment indication of the D2R message.</w:t>
      </w:r>
      <w:r>
        <w:rPr>
          <w:rFonts w:eastAsia="宋体"/>
          <w:lang w:eastAsia="zh-CN"/>
        </w:rPr>
        <w:t xml:space="preserve"> The 1-bit indicator indicates </w:t>
      </w:r>
      <w:r w:rsidR="00865EED">
        <w:rPr>
          <w:rFonts w:eastAsia="宋体"/>
          <w:lang w:eastAsia="zh-CN"/>
        </w:rPr>
        <w:t xml:space="preserve">the </w:t>
      </w:r>
      <w:r>
        <w:rPr>
          <w:rFonts w:eastAsia="宋体"/>
          <w:lang w:eastAsia="zh-CN"/>
        </w:rPr>
        <w:t xml:space="preserve">end segment in the MAC PDU comprising an unsegmented D2R message or the last segment of a segmented D2R message. </w:t>
      </w:r>
      <w:r w:rsidR="00640386">
        <w:rPr>
          <w:rFonts w:eastAsia="宋体"/>
          <w:lang w:eastAsia="zh-CN"/>
        </w:rPr>
        <w:t>W</w:t>
      </w:r>
      <w:r w:rsidRPr="005910C8">
        <w:rPr>
          <w:rFonts w:eastAsia="宋体"/>
          <w:lang w:eastAsia="zh-CN"/>
        </w:rPr>
        <w:t xml:space="preserve">hen </w:t>
      </w:r>
      <w:r w:rsidR="00640386">
        <w:rPr>
          <w:rFonts w:eastAsia="宋体"/>
          <w:lang w:eastAsia="zh-CN"/>
        </w:rPr>
        <w:t>the reader</w:t>
      </w:r>
      <w:r w:rsidRPr="005910C8">
        <w:rPr>
          <w:rFonts w:eastAsia="宋体"/>
          <w:lang w:eastAsia="zh-CN"/>
        </w:rPr>
        <w:t xml:space="preserve"> receives </w:t>
      </w:r>
      <w:r w:rsidR="00640386">
        <w:rPr>
          <w:rFonts w:eastAsia="宋体"/>
          <w:lang w:eastAsia="zh-CN"/>
        </w:rPr>
        <w:t>the first</w:t>
      </w:r>
      <w:r w:rsidRPr="005910C8">
        <w:rPr>
          <w:rFonts w:eastAsia="宋体"/>
          <w:lang w:eastAsia="zh-CN"/>
        </w:rPr>
        <w:t xml:space="preserve"> D2R MAC PDU </w:t>
      </w:r>
      <w:r>
        <w:rPr>
          <w:rFonts w:eastAsia="宋体"/>
          <w:lang w:eastAsia="zh-CN"/>
        </w:rPr>
        <w:t>with</w:t>
      </w:r>
      <w:r w:rsidRPr="005910C8">
        <w:rPr>
          <w:rFonts w:eastAsia="宋体"/>
          <w:lang w:eastAsia="zh-CN"/>
        </w:rPr>
        <w:t xml:space="preserve"> an end segment indication</w:t>
      </w:r>
      <w:r w:rsidR="00640386">
        <w:rPr>
          <w:rFonts w:eastAsia="宋体"/>
          <w:lang w:eastAsia="zh-CN"/>
        </w:rPr>
        <w:t xml:space="preserve"> </w:t>
      </w:r>
      <w:r w:rsidR="00640386" w:rsidRPr="005910C8">
        <w:rPr>
          <w:rFonts w:eastAsia="宋体"/>
          <w:lang w:eastAsia="zh-CN"/>
        </w:rPr>
        <w:t xml:space="preserve">without </w:t>
      </w:r>
      <w:r w:rsidR="00860506">
        <w:rPr>
          <w:rFonts w:eastAsia="宋体"/>
          <w:lang w:eastAsia="zh-CN"/>
        </w:rPr>
        <w:t xml:space="preserve">an </w:t>
      </w:r>
      <w:r w:rsidR="00640386" w:rsidRPr="005910C8">
        <w:rPr>
          <w:rFonts w:eastAsia="宋体"/>
          <w:lang w:eastAsia="zh-CN"/>
        </w:rPr>
        <w:t>associated remaining D2R message size report</w:t>
      </w:r>
      <w:r w:rsidRPr="005910C8">
        <w:rPr>
          <w:rFonts w:eastAsia="宋体"/>
          <w:lang w:eastAsia="zh-CN"/>
        </w:rPr>
        <w:t>, the reader can determine that the received D2R MAC PDU comprises an unsegmented D2R message. In such</w:t>
      </w:r>
      <w:r w:rsidR="00865EED">
        <w:rPr>
          <w:rFonts w:eastAsia="宋体"/>
          <w:lang w:eastAsia="zh-CN"/>
        </w:rPr>
        <w:t xml:space="preserve"> a</w:t>
      </w:r>
      <w:r w:rsidRPr="005910C8">
        <w:rPr>
          <w:rFonts w:eastAsia="宋体"/>
          <w:lang w:eastAsia="zh-CN"/>
        </w:rPr>
        <w:t xml:space="preserve"> way, the overhead of </w:t>
      </w:r>
      <w:r w:rsidR="00865EED">
        <w:rPr>
          <w:rFonts w:eastAsia="宋体"/>
          <w:lang w:eastAsia="zh-CN"/>
        </w:rPr>
        <w:t xml:space="preserve">the </w:t>
      </w:r>
      <w:r w:rsidRPr="005910C8">
        <w:rPr>
          <w:rFonts w:eastAsia="宋体"/>
          <w:lang w:eastAsia="zh-CN"/>
        </w:rPr>
        <w:t>remaining D2R message size report (e.g.</w:t>
      </w:r>
      <w:r w:rsidR="00237538">
        <w:rPr>
          <w:rFonts w:eastAsia="宋体"/>
          <w:lang w:eastAsia="zh-CN"/>
        </w:rPr>
        <w:t>,</w:t>
      </w:r>
      <w:r w:rsidRPr="005910C8">
        <w:rPr>
          <w:rFonts w:eastAsia="宋体"/>
          <w:lang w:eastAsia="zh-CN"/>
        </w:rPr>
        <w:t xml:space="preserve"> 8-bit) for unsegmented D2R message can be avoided</w:t>
      </w:r>
      <w:r w:rsidR="003C70B9">
        <w:rPr>
          <w:rFonts w:eastAsia="宋体"/>
          <w:lang w:eastAsia="zh-CN"/>
        </w:rPr>
        <w:t xml:space="preserve">. </w:t>
      </w:r>
      <w:r w:rsidR="003C70B9">
        <w:t xml:space="preserve">If the device determines that the D2R message should be segmented, the AIoT device includes the remaining D2R message size report </w:t>
      </w:r>
      <w:r w:rsidR="007F1653">
        <w:t xml:space="preserve">and non-end segment indication </w:t>
      </w:r>
      <w:r w:rsidR="003C70B9">
        <w:t xml:space="preserve">in the </w:t>
      </w:r>
      <w:r w:rsidR="007F1653">
        <w:t xml:space="preserve">D2R </w:t>
      </w:r>
      <w:r w:rsidR="003C70B9">
        <w:t xml:space="preserve">MAC PDU containing the first </w:t>
      </w:r>
      <w:r w:rsidR="00865EED">
        <w:t>(</w:t>
      </w:r>
      <w:r w:rsidR="003C70B9">
        <w:t>non-end</w:t>
      </w:r>
      <w:r w:rsidR="00865EED">
        <w:t>)</w:t>
      </w:r>
      <w:r w:rsidR="003C70B9">
        <w:t xml:space="preserve"> segment. Upon reception of th</w:t>
      </w:r>
      <w:r w:rsidR="007F1653">
        <w:t>is</w:t>
      </w:r>
      <w:r w:rsidR="003C70B9">
        <w:t xml:space="preserve"> </w:t>
      </w:r>
      <w:r w:rsidR="007F1653">
        <w:t>D2R</w:t>
      </w:r>
      <w:r w:rsidR="00865EED">
        <w:t xml:space="preserve"> </w:t>
      </w:r>
      <w:r w:rsidR="003C70B9">
        <w:t xml:space="preserve">MAC PDU containing the non-end segment indication, the reader can </w:t>
      </w:r>
      <w:r w:rsidR="007F1653">
        <w:t xml:space="preserve">know the D2R message is segmented and </w:t>
      </w:r>
      <w:r w:rsidR="00865EED">
        <w:t xml:space="preserve">can </w:t>
      </w:r>
      <w:r w:rsidR="007F1653">
        <w:t xml:space="preserve">further </w:t>
      </w:r>
      <w:r w:rsidR="003C70B9">
        <w:t xml:space="preserve">derive the remaining message size report accordingly. </w:t>
      </w:r>
      <w:r w:rsidR="00BE5874">
        <w:t>Further,</w:t>
      </w:r>
      <w:r w:rsidR="003C70B9">
        <w:t xml:space="preserve"> there is no need for subsequent remaining D2R message size reporting. </w:t>
      </w:r>
      <w:r w:rsidR="004B5274">
        <w:rPr>
          <w:rFonts w:eastAsia="宋体" w:hint="eastAsia"/>
          <w:lang w:val="en-GB" w:eastAsia="zh-CN"/>
        </w:rPr>
        <w:t>T</w:t>
      </w:r>
      <w:r w:rsidR="004B5274">
        <w:rPr>
          <w:rFonts w:eastAsia="宋体"/>
          <w:lang w:val="en-GB" w:eastAsia="zh-CN"/>
        </w:rPr>
        <w:t>herefore,</w:t>
      </w:r>
    </w:p>
    <w:p w14:paraId="46B08DCD" w14:textId="1781A32C" w:rsidR="001B5C0B" w:rsidRPr="00003F5A" w:rsidRDefault="001B5C0B" w:rsidP="001B2FA5">
      <w:pPr>
        <w:pStyle w:val="Proposal"/>
        <w:numPr>
          <w:ilvl w:val="0"/>
          <w:numId w:val="5"/>
        </w:numPr>
        <w:ind w:left="1701" w:hanging="1701"/>
        <w:rPr>
          <w:rFonts w:ascii="Times New Roman" w:hAnsi="Times New Roman"/>
        </w:rPr>
      </w:pPr>
      <w:r w:rsidRPr="00B5548A">
        <w:rPr>
          <w:rFonts w:ascii="Times New Roman" w:hAnsi="Times New Roman"/>
        </w:rPr>
        <w:t xml:space="preserve">Support </w:t>
      </w:r>
      <w:r>
        <w:rPr>
          <w:rFonts w:ascii="Times New Roman" w:hAnsi="Times New Roman"/>
        </w:rPr>
        <w:t>1-bit</w:t>
      </w:r>
      <w:r w:rsidRPr="00B5548A">
        <w:rPr>
          <w:rFonts w:ascii="Times New Roman" w:hAnsi="Times New Roman"/>
        </w:rPr>
        <w:t xml:space="preserve"> end/non-end segment indication.</w:t>
      </w:r>
    </w:p>
    <w:p w14:paraId="7E3CDD37" w14:textId="17F6F7FC" w:rsidR="001B5C0B" w:rsidRPr="00535FE1" w:rsidRDefault="001B5C0B" w:rsidP="001B2FA5">
      <w:pPr>
        <w:pStyle w:val="Proposal"/>
        <w:numPr>
          <w:ilvl w:val="0"/>
          <w:numId w:val="5"/>
        </w:numPr>
        <w:ind w:left="1701" w:hanging="1701"/>
        <w:rPr>
          <w:rFonts w:ascii="Times New Roman" w:hAnsi="Times New Roman"/>
        </w:rPr>
      </w:pPr>
      <w:r w:rsidRPr="00535FE1">
        <w:rPr>
          <w:rFonts w:ascii="Times New Roman" w:hAnsi="Times New Roman"/>
        </w:rPr>
        <w:t>Support remaining D2R message size report</w:t>
      </w:r>
      <w:r>
        <w:rPr>
          <w:rFonts w:ascii="Times New Roman" w:hAnsi="Times New Roman"/>
        </w:rPr>
        <w:t xml:space="preserve"> from device to reader</w:t>
      </w:r>
      <w:r>
        <w:rPr>
          <w:rFonts w:ascii="Times New Roman" w:hAnsi="Times New Roman" w:hint="eastAsia"/>
        </w:rPr>
        <w:t>.</w:t>
      </w:r>
    </w:p>
    <w:p w14:paraId="0A171AA2" w14:textId="77777777" w:rsidR="001B5C0B" w:rsidRPr="00C63DC4" w:rsidRDefault="001B5C0B" w:rsidP="001B2FA5">
      <w:pPr>
        <w:pStyle w:val="Proposal"/>
        <w:numPr>
          <w:ilvl w:val="0"/>
          <w:numId w:val="5"/>
        </w:numPr>
        <w:ind w:left="1701" w:hanging="1701"/>
        <w:rPr>
          <w:rFonts w:ascii="Times New Roman" w:hAnsi="Times New Roman"/>
        </w:rPr>
      </w:pPr>
      <w:r>
        <w:rPr>
          <w:rFonts w:ascii="Times New Roman" w:hAnsi="Times New Roman"/>
        </w:rPr>
        <w:t>The r</w:t>
      </w:r>
      <w:r w:rsidRPr="00B5548A">
        <w:rPr>
          <w:rFonts w:ascii="Times New Roman" w:hAnsi="Times New Roman"/>
        </w:rPr>
        <w:t>emaining D2R message size</w:t>
      </w:r>
      <w:r>
        <w:rPr>
          <w:rFonts w:ascii="Times New Roman" w:hAnsi="Times New Roman"/>
        </w:rPr>
        <w:t xml:space="preserve"> in relation to a D2R message</w:t>
      </w:r>
      <w:r w:rsidRPr="00B5548A">
        <w:rPr>
          <w:rFonts w:ascii="Times New Roman" w:hAnsi="Times New Roman"/>
        </w:rPr>
        <w:t xml:space="preserve"> is only reported in the MAC PDU comprising the first non-end segment</w:t>
      </w:r>
      <w:r>
        <w:rPr>
          <w:rFonts w:ascii="Times New Roman" w:hAnsi="Times New Roman"/>
        </w:rPr>
        <w:t xml:space="preserve"> of the D2R message</w:t>
      </w:r>
      <w:r w:rsidRPr="00B5548A">
        <w:rPr>
          <w:rFonts w:ascii="Times New Roman" w:hAnsi="Times New Roman"/>
        </w:rPr>
        <w:t>.</w:t>
      </w:r>
    </w:p>
    <w:p w14:paraId="33657492" w14:textId="121E94F5" w:rsidR="001B5C0B" w:rsidRDefault="001B5C0B" w:rsidP="001B5C0B">
      <w:pPr>
        <w:jc w:val="both"/>
      </w:pPr>
      <w:r>
        <w:rPr>
          <w:rFonts w:hint="eastAsia"/>
        </w:rPr>
        <w:t>C</w:t>
      </w:r>
      <w:r>
        <w:t>onsidering the maximum upper layer D2R message size is ~1000 bits, the remaining D2R message size should be below ~1000 bits</w:t>
      </w:r>
      <w:r w:rsidR="00206666" w:rsidRPr="00E352B9">
        <w:rPr>
          <w:rFonts w:eastAsia="宋体"/>
          <w:lang w:eastAsia="zh-CN"/>
        </w:rPr>
        <w:t>. To reserve some margin for possible D2R message size variance, the maximum remaining message size range of 0~2048 (i.e.,2^11) bits can be defined</w:t>
      </w:r>
      <w:r w:rsidRPr="0080753C">
        <w:t>.</w:t>
      </w:r>
      <w:r>
        <w:t xml:space="preserve"> As the D2R message is an upper layer message which is byte aligned, the remaining D2R message size </w:t>
      </w:r>
      <w:r w:rsidR="005C7807">
        <w:t xml:space="preserve">could also </w:t>
      </w:r>
      <w:r>
        <w:t>be reported in bytes.</w:t>
      </w:r>
    </w:p>
    <w:p w14:paraId="5635D5F6" w14:textId="77777777" w:rsidR="001B5C0B" w:rsidRDefault="001B5C0B" w:rsidP="001B2FA5">
      <w:pPr>
        <w:pStyle w:val="Proposal"/>
        <w:numPr>
          <w:ilvl w:val="0"/>
          <w:numId w:val="5"/>
        </w:numPr>
        <w:ind w:left="1701" w:hanging="1701"/>
        <w:rPr>
          <w:rFonts w:ascii="Times New Roman" w:hAnsi="Times New Roman"/>
        </w:rPr>
      </w:pPr>
      <w:r w:rsidRPr="00B5548A">
        <w:rPr>
          <w:rFonts w:ascii="Times New Roman" w:hAnsi="Times New Roman"/>
        </w:rPr>
        <w:t>The remaining D2R message size report comprises an 8-bit field to indicate the number of remaining bytes of the D2R message.</w:t>
      </w:r>
    </w:p>
    <w:p w14:paraId="6A5E1ECC" w14:textId="77777777" w:rsidR="001B5C0B" w:rsidRDefault="001B5C0B" w:rsidP="001B5C0B">
      <w:pPr>
        <w:jc w:val="both"/>
      </w:pPr>
      <w:r>
        <w:rPr>
          <w:rFonts w:hint="eastAsia"/>
        </w:rPr>
        <w:t>B</w:t>
      </w:r>
      <w:r>
        <w:t>ased on the preceding discussions regarding the D2R message transmission, the following content of a D2R MAC PDU for data transmission can be derived:</w:t>
      </w:r>
    </w:p>
    <w:p w14:paraId="37D06F8C" w14:textId="77777777" w:rsidR="001B5C0B" w:rsidRDefault="001B5C0B" w:rsidP="001B2FA5">
      <w:pPr>
        <w:pStyle w:val="Proposal"/>
        <w:numPr>
          <w:ilvl w:val="0"/>
          <w:numId w:val="5"/>
        </w:numPr>
        <w:ind w:left="1701" w:hanging="1701"/>
        <w:rPr>
          <w:rFonts w:ascii="Times New Roman" w:hAnsi="Times New Roman"/>
        </w:rPr>
      </w:pPr>
      <w:r>
        <w:rPr>
          <w:rFonts w:ascii="Times New Roman" w:hAnsi="Times New Roman"/>
        </w:rPr>
        <w:t>The D2R MAC PDU for data transmission contains the following fields:</w:t>
      </w:r>
    </w:p>
    <w:p w14:paraId="7ED7AE7A" w14:textId="77777777" w:rsidR="001B5C0B" w:rsidRPr="0050170D" w:rsidRDefault="001B5C0B" w:rsidP="001B2FA5">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Single-bit e</w:t>
      </w:r>
      <w:r w:rsidRPr="0050170D">
        <w:rPr>
          <w:rFonts w:ascii="Times New Roman" w:eastAsia="等线" w:hAnsi="Times New Roman"/>
          <w:b/>
          <w:sz w:val="20"/>
        </w:rPr>
        <w:t>nd/non-end seg</w:t>
      </w:r>
      <w:r>
        <w:rPr>
          <w:rFonts w:ascii="Times New Roman" w:eastAsia="等线" w:hAnsi="Times New Roman"/>
          <w:b/>
          <w:sz w:val="20"/>
        </w:rPr>
        <w:t>ment</w:t>
      </w:r>
      <w:r w:rsidRPr="0050170D">
        <w:rPr>
          <w:rFonts w:ascii="Times New Roman" w:eastAsia="等线" w:hAnsi="Times New Roman"/>
          <w:b/>
          <w:sz w:val="20"/>
        </w:rPr>
        <w:t xml:space="preserve"> indication</w:t>
      </w:r>
      <w:r>
        <w:rPr>
          <w:rFonts w:ascii="Times New Roman" w:eastAsia="等线" w:hAnsi="Times New Roman"/>
          <w:b/>
          <w:sz w:val="20"/>
        </w:rPr>
        <w:t>;</w:t>
      </w:r>
    </w:p>
    <w:p w14:paraId="334D6D71" w14:textId="77777777" w:rsidR="001B5C0B" w:rsidRDefault="001B5C0B" w:rsidP="001B2FA5">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R</w:t>
      </w:r>
      <w:r w:rsidRPr="0050170D">
        <w:rPr>
          <w:rFonts w:ascii="Times New Roman" w:eastAsia="等线" w:hAnsi="Times New Roman" w:hint="eastAsia"/>
          <w:b/>
          <w:sz w:val="20"/>
        </w:rPr>
        <w:t>emain</w:t>
      </w:r>
      <w:r w:rsidRPr="0050170D">
        <w:rPr>
          <w:rFonts w:ascii="Times New Roman" w:eastAsia="等线" w:hAnsi="Times New Roman"/>
          <w:b/>
          <w:sz w:val="20"/>
        </w:rPr>
        <w:t xml:space="preserve">ing msg </w:t>
      </w:r>
      <w:r w:rsidRPr="0050170D">
        <w:rPr>
          <w:rFonts w:ascii="Times New Roman" w:eastAsia="等线" w:hAnsi="Times New Roman" w:hint="eastAsia"/>
          <w:b/>
          <w:sz w:val="20"/>
        </w:rPr>
        <w:t>size</w:t>
      </w:r>
      <w:r w:rsidRPr="0050170D">
        <w:rPr>
          <w:rFonts w:ascii="Times New Roman" w:eastAsia="等线" w:hAnsi="Times New Roman"/>
          <w:b/>
          <w:sz w:val="20"/>
        </w:rPr>
        <w:t xml:space="preserve"> report</w:t>
      </w:r>
      <w:r>
        <w:rPr>
          <w:rFonts w:ascii="Times New Roman" w:eastAsia="等线" w:hAnsi="Times New Roman"/>
          <w:b/>
          <w:sz w:val="20"/>
        </w:rPr>
        <w:t>, if any;</w:t>
      </w:r>
    </w:p>
    <w:p w14:paraId="3C6C49EA" w14:textId="3A5ED19C" w:rsidR="001B5C0B" w:rsidRPr="0050170D" w:rsidRDefault="001B5C0B" w:rsidP="001B2FA5">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lastRenderedPageBreak/>
        <w:t xml:space="preserve">Length indication of an D2R </w:t>
      </w:r>
      <w:r w:rsidR="00595035">
        <w:rPr>
          <w:rFonts w:ascii="Times New Roman" w:eastAsia="等线" w:hAnsi="Times New Roman"/>
          <w:b/>
          <w:sz w:val="20"/>
        </w:rPr>
        <w:t xml:space="preserve">MAC </w:t>
      </w:r>
      <w:r>
        <w:rPr>
          <w:rFonts w:ascii="Times New Roman" w:eastAsia="等线" w:hAnsi="Times New Roman"/>
          <w:b/>
          <w:sz w:val="20"/>
        </w:rPr>
        <w:t>SDU/</w:t>
      </w:r>
      <w:r w:rsidR="00595035">
        <w:rPr>
          <w:rFonts w:ascii="Times New Roman" w:eastAsia="等线" w:hAnsi="Times New Roman"/>
          <w:b/>
          <w:sz w:val="20"/>
        </w:rPr>
        <w:t xml:space="preserve">MAC </w:t>
      </w:r>
      <w:r>
        <w:rPr>
          <w:rFonts w:ascii="Times New Roman" w:eastAsia="等线" w:hAnsi="Times New Roman"/>
          <w:b/>
          <w:sz w:val="20"/>
        </w:rPr>
        <w:t>SDU segment;</w:t>
      </w:r>
    </w:p>
    <w:p w14:paraId="215C62E3" w14:textId="23AFD78B" w:rsidR="001B5C0B" w:rsidRPr="0050170D" w:rsidRDefault="001B5C0B" w:rsidP="001B2FA5">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An D2R</w:t>
      </w:r>
      <w:r w:rsidR="00595035">
        <w:rPr>
          <w:rFonts w:ascii="Times New Roman" w:eastAsia="等线" w:hAnsi="Times New Roman"/>
          <w:b/>
          <w:sz w:val="20"/>
        </w:rPr>
        <w:t xml:space="preserve"> MAC</w:t>
      </w:r>
      <w:r>
        <w:rPr>
          <w:rFonts w:ascii="Times New Roman" w:eastAsia="等线" w:hAnsi="Times New Roman"/>
          <w:b/>
          <w:sz w:val="20"/>
        </w:rPr>
        <w:t xml:space="preserve"> SDU or </w:t>
      </w:r>
      <w:r w:rsidR="00595035">
        <w:rPr>
          <w:rFonts w:ascii="Times New Roman" w:eastAsia="等线" w:hAnsi="Times New Roman"/>
          <w:b/>
          <w:sz w:val="20"/>
        </w:rPr>
        <w:t xml:space="preserve">MAC </w:t>
      </w:r>
      <w:r>
        <w:rPr>
          <w:rFonts w:ascii="Times New Roman" w:eastAsia="等线" w:hAnsi="Times New Roman"/>
          <w:b/>
          <w:sz w:val="20"/>
        </w:rPr>
        <w:t>SDU segment.</w:t>
      </w:r>
    </w:p>
    <w:p w14:paraId="704A5FE0" w14:textId="7C30A638" w:rsidR="001B5C0B" w:rsidRPr="00235882" w:rsidRDefault="001B5C0B" w:rsidP="00235882">
      <w:pPr>
        <w:pStyle w:val="Heading1"/>
        <w:numPr>
          <w:ilvl w:val="2"/>
          <w:numId w:val="4"/>
        </w:numPr>
        <w:rPr>
          <w:b w:val="0"/>
          <w:lang w:val="en-GB"/>
        </w:rPr>
      </w:pPr>
      <w:bookmarkStart w:id="13" w:name="_Ref188026438"/>
      <w:r w:rsidRPr="00235882">
        <w:rPr>
          <w:b w:val="0"/>
          <w:lang w:val="en-GB"/>
        </w:rPr>
        <w:t xml:space="preserve">Segment retransmission </w:t>
      </w:r>
    </w:p>
    <w:p w14:paraId="704D042A" w14:textId="77777777" w:rsidR="001B5C0B" w:rsidRPr="0050170D" w:rsidRDefault="001B5C0B" w:rsidP="001B5C0B">
      <w:pPr>
        <w:pStyle w:val="BodyText"/>
        <w:rPr>
          <w:rFonts w:eastAsiaTheme="minorEastAsia"/>
          <w:lang w:val="en-GB" w:eastAsia="zh-CN"/>
        </w:rPr>
      </w:pPr>
      <w:r>
        <w:rPr>
          <w:rFonts w:eastAsiaTheme="minorEastAsia" w:hint="eastAsia"/>
          <w:lang w:val="en-GB" w:eastAsia="zh-CN"/>
        </w:rPr>
        <w:t>I</w:t>
      </w:r>
      <w:r>
        <w:rPr>
          <w:rFonts w:eastAsiaTheme="minorEastAsia"/>
          <w:lang w:val="en-GB" w:eastAsia="zh-CN"/>
        </w:rPr>
        <w:t>n RAN2#129, there were the following agreements regarding segment retransmission of D2R message:</w:t>
      </w:r>
    </w:p>
    <w:p w14:paraId="55A5BFC2" w14:textId="77777777" w:rsidR="001B5C0B" w:rsidRPr="00207983" w:rsidRDefault="001B5C0B" w:rsidP="001B2FA5">
      <w:pPr>
        <w:numPr>
          <w:ilvl w:val="0"/>
          <w:numId w:val="18"/>
        </w:num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textAlignment w:val="baseline"/>
        <w:rPr>
          <w:rFonts w:ascii="Arial" w:hAnsi="Arial"/>
          <w:bCs/>
          <w:szCs w:val="20"/>
          <w:lang w:val="en-GB" w:eastAsia="ja-JP"/>
        </w:rPr>
      </w:pPr>
      <w:r w:rsidRPr="00207983">
        <w:rPr>
          <w:rFonts w:ascii="Arial" w:hAnsi="Arial"/>
          <w:bCs/>
          <w:szCs w:val="20"/>
          <w:lang w:val="en-GB" w:eastAsia="ja-JP"/>
        </w:rPr>
        <w:t xml:space="preserve">Segment retransmission is supported.  </w:t>
      </w:r>
    </w:p>
    <w:p w14:paraId="52BA6319" w14:textId="77777777" w:rsidR="001B5C0B" w:rsidRPr="00207983" w:rsidRDefault="001B5C0B" w:rsidP="001B2FA5">
      <w:pPr>
        <w:numPr>
          <w:ilvl w:val="0"/>
          <w:numId w:val="18"/>
        </w:numPr>
        <w:pBdr>
          <w:top w:val="single" w:sz="4" w:space="1" w:color="auto"/>
          <w:left w:val="single" w:sz="4" w:space="1" w:color="auto"/>
          <w:bottom w:val="single" w:sz="4" w:space="1" w:color="auto"/>
          <w:right w:val="single" w:sz="4" w:space="1" w:color="auto"/>
        </w:pBdr>
        <w:overflowPunct w:val="0"/>
        <w:autoSpaceDE w:val="0"/>
        <w:autoSpaceDN w:val="0"/>
        <w:adjustRightInd w:val="0"/>
        <w:spacing w:before="60"/>
        <w:textAlignment w:val="baseline"/>
        <w:rPr>
          <w:rFonts w:ascii="Arial" w:hAnsi="Arial"/>
          <w:bCs/>
          <w:szCs w:val="20"/>
          <w:lang w:val="en-GB" w:eastAsia="ja-JP"/>
        </w:rPr>
      </w:pPr>
      <w:r w:rsidRPr="00207983">
        <w:rPr>
          <w:rFonts w:ascii="Arial" w:hAnsi="Arial"/>
          <w:bCs/>
          <w:szCs w:val="20"/>
          <w:lang w:val="en-GB" w:eastAsia="ja-JP"/>
        </w:rPr>
        <w:t>For segment retransmission, reader explicitly indicates an offset in the MAC layer– e.g. number of bits successfully received so far (</w:t>
      </w:r>
      <w:r w:rsidRPr="001D3853">
        <w:rPr>
          <w:rFonts w:ascii="Arial" w:hAnsi="Arial"/>
          <w:bCs/>
          <w:szCs w:val="20"/>
          <w:highlight w:val="yellow"/>
          <w:lang w:val="en-GB" w:eastAsia="ja-JP"/>
        </w:rPr>
        <w:t>from the start</w:t>
      </w:r>
      <w:r w:rsidRPr="00207983">
        <w:rPr>
          <w:rFonts w:ascii="Arial" w:hAnsi="Arial"/>
          <w:bCs/>
          <w:szCs w:val="20"/>
          <w:lang w:val="en-GB" w:eastAsia="ja-JP"/>
        </w:rPr>
        <w:t xml:space="preserve">).  </w:t>
      </w:r>
      <w:r w:rsidRPr="001D3853">
        <w:rPr>
          <w:rFonts w:ascii="Arial" w:hAnsi="Arial"/>
          <w:bCs/>
          <w:szCs w:val="20"/>
          <w:highlight w:val="yellow"/>
          <w:lang w:val="en-GB" w:eastAsia="ja-JP"/>
        </w:rPr>
        <w:t>FFS This implies that unsegmented packet can also be retransmitted</w:t>
      </w:r>
      <w:r w:rsidRPr="00207983">
        <w:rPr>
          <w:rFonts w:ascii="Arial" w:hAnsi="Arial"/>
          <w:bCs/>
          <w:szCs w:val="20"/>
          <w:lang w:val="en-GB" w:eastAsia="ja-JP"/>
        </w:rPr>
        <w:t xml:space="preserve">.   </w:t>
      </w:r>
      <w:r w:rsidRPr="001D3853">
        <w:rPr>
          <w:rFonts w:ascii="Arial" w:hAnsi="Arial"/>
          <w:bCs/>
          <w:szCs w:val="20"/>
          <w:highlight w:val="yellow"/>
          <w:lang w:val="en-GB" w:eastAsia="ja-JP"/>
        </w:rPr>
        <w:t>FFS if this applies to msg3</w:t>
      </w:r>
    </w:p>
    <w:p w14:paraId="537885F4" w14:textId="0D84BA4C" w:rsidR="001B5C0B" w:rsidRDefault="001B5C0B" w:rsidP="001B5C0B">
      <w:pPr>
        <w:pStyle w:val="BodyText"/>
        <w:rPr>
          <w:rFonts w:eastAsiaTheme="minorEastAsia"/>
          <w:lang w:val="en-GB" w:eastAsia="zh-CN"/>
        </w:rPr>
      </w:pPr>
      <w:r>
        <w:rPr>
          <w:rFonts w:eastAsiaTheme="minorEastAsia"/>
          <w:lang w:val="en-GB" w:eastAsia="zh-CN"/>
        </w:rPr>
        <w:t xml:space="preserve">According to the above agreements, an offset indication will be included in the scheduling message for segment </w:t>
      </w:r>
      <w:r w:rsidR="008A1495">
        <w:rPr>
          <w:rFonts w:eastAsiaTheme="minorEastAsia"/>
          <w:lang w:val="en-GB" w:eastAsia="zh-CN"/>
        </w:rPr>
        <w:t>(</w:t>
      </w:r>
      <w:r>
        <w:rPr>
          <w:rFonts w:eastAsiaTheme="minorEastAsia"/>
          <w:lang w:val="en-GB" w:eastAsia="zh-CN"/>
        </w:rPr>
        <w:t>re</w:t>
      </w:r>
      <w:r w:rsidR="008A1495">
        <w:rPr>
          <w:rFonts w:eastAsiaTheme="minorEastAsia"/>
          <w:lang w:val="en-GB" w:eastAsia="zh-CN"/>
        </w:rPr>
        <w:t>)</w:t>
      </w:r>
      <w:r>
        <w:rPr>
          <w:rFonts w:eastAsiaTheme="minorEastAsia"/>
          <w:lang w:val="en-GB" w:eastAsia="zh-CN"/>
        </w:rPr>
        <w:t xml:space="preserve">transmission of D2R message, while the detail design of the scheduling message content/format for scheduling segment </w:t>
      </w:r>
      <w:r w:rsidR="008A1495">
        <w:rPr>
          <w:rFonts w:eastAsiaTheme="minorEastAsia"/>
          <w:lang w:val="en-GB" w:eastAsia="zh-CN"/>
        </w:rPr>
        <w:t>(</w:t>
      </w:r>
      <w:r>
        <w:rPr>
          <w:rFonts w:eastAsiaTheme="minorEastAsia"/>
          <w:lang w:val="en-GB" w:eastAsia="zh-CN"/>
        </w:rPr>
        <w:t>re</w:t>
      </w:r>
      <w:r w:rsidR="008A1495">
        <w:rPr>
          <w:rFonts w:eastAsiaTheme="minorEastAsia"/>
          <w:lang w:val="en-GB" w:eastAsia="zh-CN"/>
        </w:rPr>
        <w:t>)</w:t>
      </w:r>
      <w:r>
        <w:rPr>
          <w:rFonts w:eastAsiaTheme="minorEastAsia"/>
          <w:lang w:val="en-GB" w:eastAsia="zh-CN"/>
        </w:rPr>
        <w:t>transmission of a D2R message needs to be further discussed, for instance:</w:t>
      </w:r>
    </w:p>
    <w:p w14:paraId="51B7D39B" w14:textId="64E83800" w:rsidR="001B5C0B" w:rsidRDefault="001B2E0A" w:rsidP="00216565">
      <w:pPr>
        <w:pStyle w:val="BodyText"/>
        <w:numPr>
          <w:ilvl w:val="0"/>
          <w:numId w:val="30"/>
        </w:numPr>
        <w:rPr>
          <w:rFonts w:eastAsiaTheme="minorEastAsia"/>
          <w:lang w:val="en-GB" w:eastAsia="zh-CN"/>
        </w:rPr>
      </w:pPr>
      <w:r w:rsidRPr="001B2E0A">
        <w:rPr>
          <w:rFonts w:eastAsiaTheme="minorEastAsia"/>
          <w:b/>
          <w:lang w:val="en-GB" w:eastAsia="zh-CN"/>
        </w:rPr>
        <w:t>I</w:t>
      </w:r>
      <w:r w:rsidR="001B5C0B" w:rsidRPr="00821525">
        <w:rPr>
          <w:rFonts w:eastAsiaTheme="minorEastAsia"/>
          <w:b/>
          <w:lang w:val="en-GB" w:eastAsia="zh-CN"/>
        </w:rPr>
        <w:t>ssue 1</w:t>
      </w:r>
      <w:r w:rsidR="001B5C0B" w:rsidRPr="001B2E0A">
        <w:rPr>
          <w:rFonts w:eastAsiaTheme="minorEastAsia"/>
          <w:b/>
          <w:lang w:val="en-GB" w:eastAsia="zh-CN"/>
        </w:rPr>
        <w:t xml:space="preserve">: </w:t>
      </w:r>
      <w:r w:rsidR="001B5C0B">
        <w:rPr>
          <w:rFonts w:eastAsiaTheme="minorEastAsia"/>
          <w:lang w:val="en-GB" w:eastAsia="zh-CN"/>
        </w:rPr>
        <w:t xml:space="preserve">Whether </w:t>
      </w:r>
      <w:r w:rsidR="0043576E">
        <w:rPr>
          <w:rFonts w:eastAsiaTheme="minorEastAsia"/>
          <w:lang w:val="en-GB" w:eastAsia="zh-CN"/>
        </w:rPr>
        <w:t xml:space="preserve">the </w:t>
      </w:r>
      <w:r w:rsidR="001B5C0B">
        <w:rPr>
          <w:rFonts w:eastAsiaTheme="minorEastAsia"/>
          <w:lang w:val="en-GB" w:eastAsia="zh-CN"/>
        </w:rPr>
        <w:t xml:space="preserve">scheduling message for every segment </w:t>
      </w:r>
      <w:r w:rsidR="008A1495">
        <w:rPr>
          <w:rFonts w:eastAsiaTheme="minorEastAsia"/>
          <w:lang w:val="en-GB" w:eastAsia="zh-CN"/>
        </w:rPr>
        <w:t>(re)transmission</w:t>
      </w:r>
      <w:r w:rsidR="001B5C0B">
        <w:rPr>
          <w:rFonts w:eastAsiaTheme="minorEastAsia"/>
          <w:lang w:val="en-GB" w:eastAsia="zh-CN"/>
        </w:rPr>
        <w:t xml:space="preserve"> always carries the corresponding upper layer service request (i.e.</w:t>
      </w:r>
      <w:r w:rsidR="008A1495">
        <w:rPr>
          <w:rFonts w:eastAsiaTheme="minorEastAsia"/>
          <w:lang w:val="en-GB" w:eastAsia="zh-CN"/>
        </w:rPr>
        <w:t>,</w:t>
      </w:r>
      <w:r w:rsidR="001B5C0B">
        <w:rPr>
          <w:rFonts w:eastAsiaTheme="minorEastAsia"/>
          <w:lang w:val="en-GB" w:eastAsia="zh-CN"/>
        </w:rPr>
        <w:t xml:space="preserve"> </w:t>
      </w:r>
      <w:r w:rsidR="00595035">
        <w:rPr>
          <w:rFonts w:eastAsiaTheme="minorEastAsia"/>
          <w:lang w:val="en-GB" w:eastAsia="zh-CN"/>
        </w:rPr>
        <w:t xml:space="preserve">MAC </w:t>
      </w:r>
      <w:r w:rsidR="001B5C0B">
        <w:rPr>
          <w:rFonts w:eastAsiaTheme="minorEastAsia"/>
          <w:lang w:val="en-GB" w:eastAsia="zh-CN"/>
        </w:rPr>
        <w:t xml:space="preserve">SDU); </w:t>
      </w:r>
    </w:p>
    <w:p w14:paraId="143DC5B7" w14:textId="4ED30793" w:rsidR="001B5C0B" w:rsidRPr="0050170D" w:rsidRDefault="001B5C0B" w:rsidP="00216565">
      <w:pPr>
        <w:pStyle w:val="BodyText"/>
        <w:numPr>
          <w:ilvl w:val="0"/>
          <w:numId w:val="30"/>
        </w:numPr>
        <w:rPr>
          <w:rFonts w:eastAsiaTheme="minorEastAsia"/>
          <w:lang w:val="en-GB" w:eastAsia="zh-CN"/>
        </w:rPr>
      </w:pPr>
      <w:r w:rsidRPr="00821525">
        <w:rPr>
          <w:rFonts w:eastAsiaTheme="minorEastAsia"/>
          <w:b/>
          <w:lang w:val="en-GB" w:eastAsia="zh-CN"/>
        </w:rPr>
        <w:t>Issue 2</w:t>
      </w:r>
      <w:r>
        <w:rPr>
          <w:rFonts w:eastAsiaTheme="minorEastAsia"/>
          <w:lang w:val="en-GB" w:eastAsia="zh-CN"/>
        </w:rPr>
        <w:t xml:space="preserve">: Whether </w:t>
      </w:r>
      <w:r w:rsidR="0043576E">
        <w:rPr>
          <w:rFonts w:eastAsiaTheme="minorEastAsia"/>
          <w:lang w:val="en-GB" w:eastAsia="zh-CN"/>
        </w:rPr>
        <w:t xml:space="preserve">the </w:t>
      </w:r>
      <w:r>
        <w:rPr>
          <w:rFonts w:eastAsiaTheme="minorEastAsia"/>
          <w:lang w:val="en-GB" w:eastAsia="zh-CN"/>
        </w:rPr>
        <w:t xml:space="preserve">scheduling message for every segment </w:t>
      </w:r>
      <w:r w:rsidR="008A1495">
        <w:rPr>
          <w:rFonts w:eastAsiaTheme="minorEastAsia"/>
          <w:lang w:val="en-GB" w:eastAsia="zh-CN"/>
        </w:rPr>
        <w:t>(</w:t>
      </w:r>
      <w:r>
        <w:rPr>
          <w:rFonts w:eastAsiaTheme="minorEastAsia"/>
          <w:lang w:val="en-GB" w:eastAsia="zh-CN"/>
        </w:rPr>
        <w:t>re</w:t>
      </w:r>
      <w:r w:rsidR="008A1495">
        <w:rPr>
          <w:rFonts w:eastAsiaTheme="minorEastAsia"/>
          <w:lang w:val="en-GB" w:eastAsia="zh-CN"/>
        </w:rPr>
        <w:t>)</w:t>
      </w:r>
      <w:r>
        <w:rPr>
          <w:rFonts w:eastAsiaTheme="minorEastAsia"/>
          <w:lang w:val="en-GB" w:eastAsia="zh-CN"/>
        </w:rPr>
        <w:t>transmission always carry an offset indication.</w:t>
      </w:r>
    </w:p>
    <w:p w14:paraId="20D6C03E" w14:textId="77777777" w:rsidR="001B5C0B" w:rsidRDefault="001B5C0B" w:rsidP="001B5C0B">
      <w:pPr>
        <w:pStyle w:val="BodyText"/>
        <w:rPr>
          <w:rFonts w:eastAsiaTheme="minorEastAsia"/>
          <w:lang w:eastAsia="zh-CN"/>
        </w:rPr>
      </w:pPr>
      <w:r w:rsidRPr="00821525">
        <w:rPr>
          <w:rFonts w:eastAsiaTheme="minorEastAsia" w:hint="eastAsia"/>
          <w:b/>
          <w:lang w:eastAsia="zh-CN"/>
        </w:rPr>
        <w:t>F</w:t>
      </w:r>
      <w:r w:rsidRPr="00821525">
        <w:rPr>
          <w:rFonts w:eastAsiaTheme="minorEastAsia"/>
          <w:b/>
          <w:lang w:eastAsia="zh-CN"/>
        </w:rPr>
        <w:t>or Issue 1</w:t>
      </w:r>
      <w:r>
        <w:rPr>
          <w:rFonts w:eastAsiaTheme="minorEastAsia"/>
          <w:lang w:eastAsia="zh-CN"/>
        </w:rPr>
        <w:t>, there are the following two alternatives:</w:t>
      </w:r>
    </w:p>
    <w:p w14:paraId="6999DE4B" w14:textId="4B7715A3" w:rsidR="001B5C0B" w:rsidRDefault="001B5C0B" w:rsidP="00216565">
      <w:pPr>
        <w:pStyle w:val="BodyText"/>
        <w:numPr>
          <w:ilvl w:val="0"/>
          <w:numId w:val="31"/>
        </w:numPr>
        <w:rPr>
          <w:rFonts w:eastAsiaTheme="minorEastAsia"/>
          <w:lang w:eastAsia="zh-CN"/>
        </w:rPr>
      </w:pPr>
      <w:r w:rsidRPr="0050170D">
        <w:rPr>
          <w:rFonts w:eastAsiaTheme="minorEastAsia"/>
          <w:b/>
          <w:lang w:eastAsia="zh-CN"/>
        </w:rPr>
        <w:t>Alt 1: the upper layer service request (i.e.</w:t>
      </w:r>
      <w:r w:rsidR="008A1495">
        <w:rPr>
          <w:rFonts w:eastAsiaTheme="minorEastAsia"/>
          <w:b/>
          <w:lang w:eastAsia="zh-CN"/>
        </w:rPr>
        <w:t>,</w:t>
      </w:r>
      <w:r w:rsidRPr="0050170D">
        <w:rPr>
          <w:rFonts w:eastAsiaTheme="minorEastAsia"/>
          <w:b/>
          <w:lang w:eastAsia="zh-CN"/>
        </w:rPr>
        <w:t xml:space="preserve"> </w:t>
      </w:r>
      <w:r w:rsidR="00595035">
        <w:rPr>
          <w:rFonts w:eastAsiaTheme="minorEastAsia"/>
          <w:b/>
          <w:lang w:eastAsia="zh-CN"/>
        </w:rPr>
        <w:t xml:space="preserve">MAC </w:t>
      </w:r>
      <w:r w:rsidRPr="0050170D">
        <w:rPr>
          <w:rFonts w:eastAsiaTheme="minorEastAsia"/>
          <w:b/>
          <w:lang w:eastAsia="zh-CN"/>
        </w:rPr>
        <w:t xml:space="preserve">SDU) </w:t>
      </w:r>
      <w:r w:rsidR="0043576E">
        <w:rPr>
          <w:rFonts w:eastAsiaTheme="minorEastAsia"/>
          <w:b/>
          <w:lang w:eastAsia="zh-CN"/>
        </w:rPr>
        <w:t>triggering</w:t>
      </w:r>
      <w:r w:rsidRPr="0050170D">
        <w:rPr>
          <w:rFonts w:eastAsiaTheme="minorEastAsia"/>
          <w:b/>
          <w:lang w:eastAsia="zh-CN"/>
        </w:rPr>
        <w:t xml:space="preserve"> the D2R message is carried in the scheduling message for </w:t>
      </w:r>
      <w:r w:rsidR="008A1495">
        <w:rPr>
          <w:rFonts w:eastAsiaTheme="minorEastAsia"/>
          <w:b/>
          <w:lang w:eastAsia="zh-CN"/>
        </w:rPr>
        <w:t>(</w:t>
      </w:r>
      <w:r>
        <w:rPr>
          <w:rFonts w:eastAsiaTheme="minorEastAsia"/>
          <w:b/>
          <w:lang w:eastAsia="zh-CN"/>
        </w:rPr>
        <w:t>re</w:t>
      </w:r>
      <w:r w:rsidR="008A1495">
        <w:rPr>
          <w:rFonts w:eastAsiaTheme="minorEastAsia"/>
          <w:b/>
          <w:lang w:eastAsia="zh-CN"/>
        </w:rPr>
        <w:t>)t</w:t>
      </w:r>
      <w:r>
        <w:rPr>
          <w:rFonts w:eastAsiaTheme="minorEastAsia"/>
          <w:b/>
          <w:lang w:eastAsia="zh-CN"/>
        </w:rPr>
        <w:t xml:space="preserve">ransmission of </w:t>
      </w:r>
      <w:r w:rsidRPr="0050170D">
        <w:rPr>
          <w:rFonts w:eastAsiaTheme="minorEastAsia"/>
          <w:b/>
          <w:lang w:eastAsia="zh-CN"/>
        </w:rPr>
        <w:t>each segment</w:t>
      </w:r>
      <w:r>
        <w:rPr>
          <w:rFonts w:eastAsiaTheme="minorEastAsia"/>
          <w:b/>
          <w:lang w:eastAsia="zh-CN"/>
        </w:rPr>
        <w:t xml:space="preserve"> of the D2R message</w:t>
      </w:r>
      <w:r w:rsidRPr="0050170D">
        <w:rPr>
          <w:rFonts w:eastAsiaTheme="minorEastAsia"/>
          <w:b/>
          <w:lang w:eastAsia="zh-CN"/>
        </w:rPr>
        <w:t>.</w:t>
      </w:r>
      <w:r>
        <w:rPr>
          <w:rFonts w:eastAsiaTheme="minorEastAsia"/>
          <w:b/>
          <w:lang w:eastAsia="zh-CN"/>
        </w:rPr>
        <w:t xml:space="preserve"> </w:t>
      </w:r>
      <w:r w:rsidR="00434218">
        <w:rPr>
          <w:rFonts w:eastAsiaTheme="minorEastAsia"/>
          <w:lang w:eastAsia="zh-CN"/>
        </w:rPr>
        <w:t>U</w:t>
      </w:r>
      <w:r>
        <w:rPr>
          <w:rFonts w:eastAsiaTheme="minorEastAsia"/>
          <w:lang w:eastAsia="zh-CN"/>
        </w:rPr>
        <w:t xml:space="preserve">pon reception of the scheduling message for </w:t>
      </w:r>
      <w:r w:rsidR="008A1495">
        <w:rPr>
          <w:rFonts w:eastAsiaTheme="minorEastAsia"/>
          <w:lang w:val="en-GB" w:eastAsia="zh-CN"/>
        </w:rPr>
        <w:t>(re)transmission</w:t>
      </w:r>
      <w:r w:rsidR="00434218">
        <w:rPr>
          <w:rFonts w:eastAsiaTheme="minorEastAsia"/>
          <w:lang w:val="en-GB" w:eastAsia="zh-CN"/>
        </w:rPr>
        <w:t xml:space="preserve"> and </w:t>
      </w:r>
      <w:r w:rsidR="00434218">
        <w:rPr>
          <w:rFonts w:eastAsiaTheme="minorEastAsia"/>
          <w:lang w:eastAsia="zh-CN"/>
        </w:rPr>
        <w:t>offset indication</w:t>
      </w:r>
      <w:r w:rsidR="00216565">
        <w:rPr>
          <w:rFonts w:eastAsiaTheme="minorEastAsia"/>
          <w:lang w:eastAsia="zh-CN"/>
        </w:rPr>
        <w:t xml:space="preserve"> </w:t>
      </w:r>
      <w:r w:rsidR="006A161C" w:rsidDel="00384DAA">
        <w:rPr>
          <w:rFonts w:eastAsiaTheme="minorEastAsia"/>
          <w:lang w:eastAsia="zh-CN"/>
        </w:rPr>
        <w:t xml:space="preserve">(the </w:t>
      </w:r>
      <w:r w:rsidR="00311CB1">
        <w:rPr>
          <w:rFonts w:eastAsiaTheme="minorEastAsia" w:hint="eastAsia"/>
          <w:lang w:eastAsia="zh-CN"/>
        </w:rPr>
        <w:t>off</w:t>
      </w:r>
      <w:r w:rsidR="00311CB1">
        <w:rPr>
          <w:rFonts w:eastAsiaTheme="minorEastAsia"/>
          <w:lang w:eastAsia="zh-CN"/>
        </w:rPr>
        <w:t xml:space="preserve">set </w:t>
      </w:r>
      <w:r w:rsidR="0084472B" w:rsidDel="00384DAA">
        <w:rPr>
          <w:rFonts w:eastAsiaTheme="minorEastAsia"/>
          <w:lang w:eastAsia="zh-CN"/>
        </w:rPr>
        <w:t>indication</w:t>
      </w:r>
      <w:r w:rsidR="006A161C" w:rsidDel="00384DAA">
        <w:rPr>
          <w:rFonts w:eastAsiaTheme="minorEastAsia"/>
          <w:lang w:eastAsia="zh-CN"/>
        </w:rPr>
        <w:t xml:space="preserve"> </w:t>
      </w:r>
      <w:r w:rsidR="0009089F">
        <w:rPr>
          <w:rFonts w:eastAsiaTheme="minorEastAsia"/>
          <w:lang w:eastAsia="zh-CN"/>
        </w:rPr>
        <w:t>may be</w:t>
      </w:r>
      <w:r w:rsidR="00311CB1">
        <w:rPr>
          <w:rFonts w:eastAsiaTheme="minorEastAsia"/>
          <w:lang w:eastAsia="zh-CN"/>
        </w:rPr>
        <w:t xml:space="preserve"> included</w:t>
      </w:r>
      <w:r w:rsidR="00667F97">
        <w:rPr>
          <w:rFonts w:eastAsiaTheme="minorEastAsia"/>
          <w:lang w:eastAsia="zh-CN"/>
        </w:rPr>
        <w:t xml:space="preserve"> in</w:t>
      </w:r>
      <w:r w:rsidR="00311CB1">
        <w:rPr>
          <w:rFonts w:eastAsiaTheme="minorEastAsia"/>
          <w:lang w:eastAsia="zh-CN"/>
        </w:rPr>
        <w:t xml:space="preserve"> every</w:t>
      </w:r>
      <w:r w:rsidR="0009089F">
        <w:rPr>
          <w:rFonts w:eastAsiaTheme="minorEastAsia"/>
          <w:lang w:eastAsia="zh-CN"/>
        </w:rPr>
        <w:t xml:space="preserve"> scheduling message or only in the scheduling message for subsequent segments after the first segment</w:t>
      </w:r>
      <w:r w:rsidR="006A161C">
        <w:rPr>
          <w:rFonts w:eastAsiaTheme="minorEastAsia"/>
          <w:lang w:eastAsia="zh-CN"/>
        </w:rPr>
        <w:t>)</w:t>
      </w:r>
      <w:r w:rsidR="00434218">
        <w:rPr>
          <w:rFonts w:eastAsiaTheme="minorEastAsia"/>
          <w:lang w:val="en-GB" w:eastAsia="zh-CN"/>
        </w:rPr>
        <w:t>, t</w:t>
      </w:r>
      <w:r w:rsidR="00434218">
        <w:rPr>
          <w:rFonts w:eastAsiaTheme="minorEastAsia"/>
          <w:lang w:eastAsia="zh-CN"/>
        </w:rPr>
        <w:t xml:space="preserve">he AIoT device simply generates this D2R message </w:t>
      </w:r>
      <w:r>
        <w:rPr>
          <w:rFonts w:eastAsiaTheme="minorEastAsia"/>
          <w:lang w:eastAsia="zh-CN"/>
        </w:rPr>
        <w:t>segment. In this way the AIoT device does not need to store the start</w:t>
      </w:r>
      <w:r w:rsidR="00434218">
        <w:rPr>
          <w:rFonts w:eastAsiaTheme="minorEastAsia"/>
          <w:lang w:eastAsia="zh-CN"/>
        </w:rPr>
        <w:t>/end</w:t>
      </w:r>
      <w:r>
        <w:rPr>
          <w:rFonts w:eastAsiaTheme="minorEastAsia"/>
          <w:lang w:eastAsia="zh-CN"/>
        </w:rPr>
        <w:t xml:space="preserve"> location of the generated D2R message for subsequent segment. The cost is that the reader needs to repeatedly transmit the same upper layer service request to AIoT device in each scheduling message for the segments of the D2R message. </w:t>
      </w:r>
    </w:p>
    <w:p w14:paraId="4EF1BFEF" w14:textId="3A8DC93A" w:rsidR="001B5C0B" w:rsidRPr="0050170D" w:rsidRDefault="001B5C0B" w:rsidP="00216565">
      <w:pPr>
        <w:pStyle w:val="BodyText"/>
        <w:numPr>
          <w:ilvl w:val="0"/>
          <w:numId w:val="31"/>
        </w:numPr>
        <w:rPr>
          <w:rFonts w:eastAsiaTheme="minorEastAsia"/>
          <w:b/>
          <w:lang w:eastAsia="zh-CN"/>
        </w:rPr>
      </w:pPr>
      <w:r>
        <w:rPr>
          <w:rFonts w:eastAsiaTheme="minorEastAsia"/>
          <w:b/>
          <w:lang w:eastAsia="zh-CN"/>
        </w:rPr>
        <w:t>Alt 2:</w:t>
      </w:r>
      <w:r w:rsidRPr="0050170D">
        <w:rPr>
          <w:rFonts w:eastAsiaTheme="minorEastAsia"/>
          <w:b/>
          <w:lang w:eastAsia="zh-CN"/>
        </w:rPr>
        <w:t xml:space="preserve"> the upper layer service request (i.e.</w:t>
      </w:r>
      <w:r w:rsidR="005B2420">
        <w:rPr>
          <w:rFonts w:eastAsiaTheme="minorEastAsia"/>
          <w:b/>
          <w:lang w:eastAsia="zh-CN"/>
        </w:rPr>
        <w:t>,</w:t>
      </w:r>
      <w:r w:rsidRPr="0050170D">
        <w:rPr>
          <w:rFonts w:eastAsiaTheme="minorEastAsia"/>
          <w:b/>
          <w:lang w:eastAsia="zh-CN"/>
        </w:rPr>
        <w:t xml:space="preserve"> </w:t>
      </w:r>
      <w:r w:rsidR="00595035">
        <w:rPr>
          <w:rFonts w:eastAsiaTheme="minorEastAsia"/>
          <w:b/>
          <w:lang w:eastAsia="zh-CN"/>
        </w:rPr>
        <w:t xml:space="preserve">MAC </w:t>
      </w:r>
      <w:r w:rsidRPr="0050170D">
        <w:rPr>
          <w:rFonts w:eastAsiaTheme="minorEastAsia"/>
          <w:b/>
          <w:lang w:eastAsia="zh-CN"/>
        </w:rPr>
        <w:t xml:space="preserve">SDU) </w:t>
      </w:r>
      <w:r w:rsidR="0043576E">
        <w:rPr>
          <w:rFonts w:eastAsiaTheme="minorEastAsia"/>
          <w:b/>
          <w:lang w:eastAsia="zh-CN"/>
        </w:rPr>
        <w:t>triggering</w:t>
      </w:r>
      <w:r w:rsidRPr="0050170D">
        <w:rPr>
          <w:rFonts w:eastAsiaTheme="minorEastAsia"/>
          <w:b/>
          <w:lang w:eastAsia="zh-CN"/>
        </w:rPr>
        <w:t xml:space="preserve"> the D2R message is only carried in the scheduling message for </w:t>
      </w:r>
      <w:r>
        <w:rPr>
          <w:rFonts w:eastAsiaTheme="minorEastAsia"/>
          <w:b/>
          <w:lang w:eastAsia="zh-CN"/>
        </w:rPr>
        <w:t>transmission of the first</w:t>
      </w:r>
      <w:r w:rsidRPr="0050170D">
        <w:rPr>
          <w:rFonts w:eastAsiaTheme="minorEastAsia"/>
          <w:b/>
          <w:lang w:eastAsia="zh-CN"/>
        </w:rPr>
        <w:t xml:space="preserve"> segment</w:t>
      </w:r>
      <w:r>
        <w:rPr>
          <w:rFonts w:eastAsiaTheme="minorEastAsia"/>
          <w:b/>
          <w:lang w:eastAsia="zh-CN"/>
        </w:rPr>
        <w:t xml:space="preserve"> of the D2R message. </w:t>
      </w:r>
      <w:r w:rsidR="00434218">
        <w:rPr>
          <w:rFonts w:eastAsiaTheme="minorEastAsia"/>
          <w:lang w:eastAsia="zh-CN"/>
        </w:rPr>
        <w:t>Upon</w:t>
      </w:r>
      <w:r>
        <w:rPr>
          <w:rFonts w:eastAsiaTheme="minorEastAsia"/>
          <w:lang w:eastAsia="zh-CN"/>
        </w:rPr>
        <w:t xml:space="preserve"> rece</w:t>
      </w:r>
      <w:r w:rsidR="00434218">
        <w:rPr>
          <w:rFonts w:eastAsiaTheme="minorEastAsia"/>
          <w:lang w:eastAsia="zh-CN"/>
        </w:rPr>
        <w:t>ption of</w:t>
      </w:r>
      <w:r>
        <w:rPr>
          <w:rFonts w:eastAsiaTheme="minorEastAsia"/>
          <w:lang w:eastAsia="zh-CN"/>
        </w:rPr>
        <w:t xml:space="preserve"> the upper layer service request</w:t>
      </w:r>
      <w:r w:rsidR="00434218">
        <w:rPr>
          <w:rFonts w:eastAsiaTheme="minorEastAsia"/>
          <w:lang w:eastAsia="zh-CN"/>
        </w:rPr>
        <w:t>,</w:t>
      </w:r>
      <w:r>
        <w:rPr>
          <w:rFonts w:eastAsiaTheme="minorEastAsia"/>
          <w:lang w:eastAsia="zh-CN"/>
        </w:rPr>
        <w:t xml:space="preserve"> </w:t>
      </w:r>
      <w:r w:rsidR="00434218">
        <w:rPr>
          <w:rFonts w:eastAsiaTheme="minorEastAsia"/>
          <w:lang w:eastAsia="zh-CN"/>
        </w:rPr>
        <w:t>t</w:t>
      </w:r>
      <w:r>
        <w:rPr>
          <w:rFonts w:eastAsiaTheme="minorEastAsia"/>
          <w:lang w:eastAsia="zh-CN"/>
        </w:rPr>
        <w:t xml:space="preserve">he AIoT device generates the first segment and the subsequent segments. This means that the AIoT device </w:t>
      </w:r>
      <w:r w:rsidR="00434218">
        <w:rPr>
          <w:rFonts w:eastAsiaTheme="minorEastAsia"/>
          <w:lang w:eastAsia="zh-CN"/>
        </w:rPr>
        <w:t xml:space="preserve">does not </w:t>
      </w:r>
      <w:r>
        <w:rPr>
          <w:rFonts w:eastAsiaTheme="minorEastAsia"/>
          <w:lang w:eastAsia="zh-CN"/>
        </w:rPr>
        <w:t xml:space="preserve">store the generated D2R message for subsequent segment generation. Compared to </w:t>
      </w:r>
      <w:r w:rsidR="00434218">
        <w:rPr>
          <w:rFonts w:eastAsiaTheme="minorEastAsia"/>
          <w:lang w:eastAsia="zh-CN"/>
        </w:rPr>
        <w:t xml:space="preserve">Al1 </w:t>
      </w:r>
      <w:r>
        <w:rPr>
          <w:rFonts w:eastAsiaTheme="minorEastAsia"/>
          <w:lang w:eastAsia="zh-CN"/>
        </w:rPr>
        <w:t>1, the overhead to transmit the upper layer service request to AIoT device after the successful transmission of the first segment can be avoided. The cost is that the AIoT device needs to store the generated D2R message related information (e.g.</w:t>
      </w:r>
      <w:r w:rsidR="00266F05">
        <w:rPr>
          <w:rFonts w:eastAsiaTheme="minorEastAsia"/>
          <w:lang w:eastAsia="zh-CN"/>
        </w:rPr>
        <w:t>,</w:t>
      </w:r>
      <w:r>
        <w:rPr>
          <w:rFonts w:eastAsiaTheme="minorEastAsia"/>
          <w:lang w:eastAsia="zh-CN"/>
        </w:rPr>
        <w:t xml:space="preserve"> start</w:t>
      </w:r>
      <w:r w:rsidR="00266F05">
        <w:rPr>
          <w:rFonts w:eastAsiaTheme="minorEastAsia"/>
          <w:lang w:eastAsia="zh-CN"/>
        </w:rPr>
        <w:t>/end</w:t>
      </w:r>
      <w:r>
        <w:rPr>
          <w:rFonts w:eastAsiaTheme="minorEastAsia"/>
          <w:lang w:eastAsia="zh-CN"/>
        </w:rPr>
        <w:t xml:space="preserve"> location of the D2R message), for subsequent segment generation after the first segment.</w:t>
      </w:r>
    </w:p>
    <w:p w14:paraId="2B5D01C0" w14:textId="6C6D79BA" w:rsidR="001B5C0B" w:rsidRPr="0050170D" w:rsidRDefault="001B5C0B" w:rsidP="001B2FA5">
      <w:pPr>
        <w:pStyle w:val="Proposal"/>
        <w:numPr>
          <w:ilvl w:val="0"/>
          <w:numId w:val="5"/>
        </w:numPr>
        <w:ind w:left="1701" w:hanging="1701"/>
        <w:rPr>
          <w:rFonts w:ascii="Times New Roman" w:hAnsi="Times New Roman"/>
        </w:rPr>
      </w:pPr>
      <w:r w:rsidRPr="0050170D">
        <w:rPr>
          <w:rFonts w:ascii="Times New Roman" w:hAnsi="Times New Roman" w:hint="eastAsia"/>
        </w:rPr>
        <w:t>R</w:t>
      </w:r>
      <w:r w:rsidRPr="0050170D">
        <w:rPr>
          <w:rFonts w:ascii="Times New Roman" w:hAnsi="Times New Roman"/>
        </w:rPr>
        <w:t>AN2 consider the following</w:t>
      </w:r>
      <w:r w:rsidRPr="001515D7">
        <w:rPr>
          <w:rFonts w:ascii="Times New Roman" w:hAnsi="Times New Roman"/>
        </w:rPr>
        <w:t xml:space="preserve"> </w:t>
      </w:r>
      <w:r w:rsidR="0043576E">
        <w:rPr>
          <w:rFonts w:ascii="Times New Roman" w:hAnsi="Times New Roman" w:hint="eastAsia"/>
        </w:rPr>
        <w:t>options</w:t>
      </w:r>
      <w:r w:rsidR="0043576E">
        <w:rPr>
          <w:rFonts w:ascii="Times New Roman" w:hAnsi="Times New Roman"/>
        </w:rPr>
        <w:t xml:space="preserve"> of </w:t>
      </w:r>
      <w:r w:rsidRPr="0050170D">
        <w:rPr>
          <w:rFonts w:ascii="Times New Roman" w:hAnsi="Times New Roman"/>
        </w:rPr>
        <w:t xml:space="preserve">scheduling </w:t>
      </w:r>
      <w:r>
        <w:rPr>
          <w:rFonts w:ascii="Times New Roman" w:hAnsi="Times New Roman"/>
        </w:rPr>
        <w:t>message</w:t>
      </w:r>
      <w:r w:rsidRPr="0050170D">
        <w:rPr>
          <w:rFonts w:ascii="Times New Roman" w:hAnsi="Times New Roman"/>
        </w:rPr>
        <w:t xml:space="preserve"> </w:t>
      </w:r>
      <w:r>
        <w:rPr>
          <w:rFonts w:ascii="Times New Roman" w:hAnsi="Times New Roman"/>
        </w:rPr>
        <w:t>design in relation to</w:t>
      </w:r>
      <w:r w:rsidRPr="0050170D">
        <w:rPr>
          <w:rFonts w:ascii="Times New Roman" w:hAnsi="Times New Roman"/>
        </w:rPr>
        <w:t xml:space="preserve"> D2R message</w:t>
      </w:r>
      <w:r w:rsidRPr="003266D9">
        <w:rPr>
          <w:rFonts w:ascii="Times New Roman" w:hAnsi="Times New Roman"/>
        </w:rPr>
        <w:t xml:space="preserve"> </w:t>
      </w:r>
      <w:r w:rsidRPr="0050170D">
        <w:rPr>
          <w:rFonts w:ascii="Times New Roman" w:hAnsi="Times New Roman"/>
        </w:rPr>
        <w:t>segment</w:t>
      </w:r>
      <w:r w:rsidRPr="003266D9">
        <w:rPr>
          <w:rFonts w:ascii="Times New Roman" w:hAnsi="Times New Roman"/>
        </w:rPr>
        <w:t xml:space="preserve"> </w:t>
      </w:r>
      <w:r w:rsidR="0063455D">
        <w:rPr>
          <w:rFonts w:ascii="Times New Roman" w:hAnsi="Times New Roman"/>
        </w:rPr>
        <w:t>(</w:t>
      </w:r>
      <w:r w:rsidRPr="0050170D">
        <w:rPr>
          <w:rFonts w:ascii="Times New Roman" w:hAnsi="Times New Roman"/>
        </w:rPr>
        <w:t>re</w:t>
      </w:r>
      <w:r w:rsidR="0063455D">
        <w:rPr>
          <w:rFonts w:ascii="Times New Roman" w:hAnsi="Times New Roman"/>
        </w:rPr>
        <w:t>)</w:t>
      </w:r>
      <w:r w:rsidRPr="0050170D">
        <w:rPr>
          <w:rFonts w:ascii="Times New Roman" w:hAnsi="Times New Roman"/>
        </w:rPr>
        <w:t>transmission:</w:t>
      </w:r>
    </w:p>
    <w:p w14:paraId="2A18F8FE" w14:textId="623290A8" w:rsidR="001B5C0B" w:rsidRDefault="001B5C0B" w:rsidP="001B2FA5">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Option</w:t>
      </w:r>
      <w:r w:rsidRPr="0050170D">
        <w:rPr>
          <w:rFonts w:ascii="Times New Roman" w:eastAsia="等线" w:hAnsi="Times New Roman"/>
          <w:b/>
          <w:sz w:val="20"/>
        </w:rPr>
        <w:t>.</w:t>
      </w:r>
      <w:r>
        <w:rPr>
          <w:rFonts w:ascii="Times New Roman" w:eastAsia="等线" w:hAnsi="Times New Roman"/>
          <w:b/>
          <w:sz w:val="20"/>
        </w:rPr>
        <w:t>1</w:t>
      </w:r>
      <w:r w:rsidRPr="0050170D">
        <w:rPr>
          <w:rFonts w:ascii="Times New Roman" w:eastAsia="等线" w:hAnsi="Times New Roman"/>
          <w:b/>
          <w:sz w:val="20"/>
        </w:rPr>
        <w:t xml:space="preserve">: </w:t>
      </w:r>
      <w:r>
        <w:rPr>
          <w:rFonts w:ascii="Times New Roman" w:eastAsia="等线" w:hAnsi="Times New Roman"/>
          <w:b/>
          <w:sz w:val="20"/>
        </w:rPr>
        <w:t>each</w:t>
      </w:r>
      <w:r w:rsidRPr="0050170D">
        <w:rPr>
          <w:rFonts w:ascii="Times New Roman" w:eastAsia="等线" w:hAnsi="Times New Roman"/>
          <w:b/>
          <w:sz w:val="20"/>
        </w:rPr>
        <w:t xml:space="preserve"> scheduling msg</w:t>
      </w:r>
      <w:r>
        <w:rPr>
          <w:rFonts w:ascii="Times New Roman" w:eastAsia="等线" w:hAnsi="Times New Roman"/>
          <w:b/>
          <w:sz w:val="20"/>
        </w:rPr>
        <w:t xml:space="preserve"> </w:t>
      </w:r>
      <w:r w:rsidR="0043576E">
        <w:rPr>
          <w:rFonts w:ascii="Times New Roman" w:eastAsia="等线" w:hAnsi="Times New Roman"/>
          <w:b/>
          <w:sz w:val="20"/>
        </w:rPr>
        <w:t xml:space="preserve">for D2R segment </w:t>
      </w:r>
      <w:r w:rsidRPr="0050170D">
        <w:rPr>
          <w:rFonts w:ascii="Times New Roman" w:eastAsia="等线" w:hAnsi="Times New Roman"/>
          <w:b/>
          <w:sz w:val="20"/>
        </w:rPr>
        <w:t>carr</w:t>
      </w:r>
      <w:r>
        <w:rPr>
          <w:rFonts w:ascii="Times New Roman" w:eastAsia="等线" w:hAnsi="Times New Roman"/>
          <w:b/>
          <w:sz w:val="20"/>
        </w:rPr>
        <w:t>ies</w:t>
      </w:r>
      <w:r w:rsidRPr="0050170D">
        <w:rPr>
          <w:rFonts w:ascii="Times New Roman" w:eastAsia="等线" w:hAnsi="Times New Roman"/>
          <w:b/>
          <w:sz w:val="20"/>
        </w:rPr>
        <w:t xml:space="preserve"> </w:t>
      </w:r>
      <w:r>
        <w:rPr>
          <w:rFonts w:ascii="Times New Roman" w:eastAsia="等线" w:hAnsi="Times New Roman"/>
          <w:b/>
          <w:sz w:val="20"/>
        </w:rPr>
        <w:t xml:space="preserve">the </w:t>
      </w:r>
      <w:r w:rsidRPr="0050170D">
        <w:rPr>
          <w:rFonts w:ascii="Times New Roman" w:eastAsia="等线" w:hAnsi="Times New Roman"/>
          <w:b/>
          <w:sz w:val="20"/>
        </w:rPr>
        <w:t>upper service request</w:t>
      </w:r>
      <w:r>
        <w:rPr>
          <w:rFonts w:ascii="Times New Roman" w:eastAsia="等线" w:hAnsi="Times New Roman"/>
          <w:b/>
          <w:sz w:val="20"/>
        </w:rPr>
        <w:t xml:space="preserve"> (i.e.</w:t>
      </w:r>
      <w:r w:rsidR="004F0555">
        <w:rPr>
          <w:rFonts w:ascii="Times New Roman" w:eastAsia="等线" w:hAnsi="Times New Roman"/>
          <w:b/>
          <w:sz w:val="20"/>
        </w:rPr>
        <w:t>,</w:t>
      </w:r>
      <w:r>
        <w:rPr>
          <w:rFonts w:ascii="Times New Roman" w:eastAsia="等线" w:hAnsi="Times New Roman"/>
          <w:b/>
          <w:sz w:val="20"/>
        </w:rPr>
        <w:t xml:space="preserve"> </w:t>
      </w:r>
      <w:r w:rsidR="0043576E">
        <w:rPr>
          <w:rFonts w:ascii="Times New Roman" w:eastAsia="等线" w:hAnsi="Times New Roman"/>
          <w:b/>
          <w:sz w:val="20"/>
        </w:rPr>
        <w:t xml:space="preserve">MAC </w:t>
      </w:r>
      <w:r>
        <w:rPr>
          <w:rFonts w:ascii="Times New Roman" w:eastAsia="等线" w:hAnsi="Times New Roman"/>
          <w:b/>
          <w:sz w:val="20"/>
        </w:rPr>
        <w:t>SDU).</w:t>
      </w:r>
    </w:p>
    <w:p w14:paraId="1B1504BD" w14:textId="3EE3D599" w:rsidR="001B5C0B" w:rsidRDefault="001B5C0B" w:rsidP="001B2FA5">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 xml:space="preserve">Option.2: only </w:t>
      </w:r>
      <w:r w:rsidRPr="00003F5A">
        <w:rPr>
          <w:rFonts w:ascii="Times New Roman" w:eastAsia="等线" w:hAnsi="Times New Roman"/>
          <w:b/>
          <w:sz w:val="20"/>
        </w:rPr>
        <w:t>the scheduling msg</w:t>
      </w:r>
      <w:r w:rsidRPr="00B83EB1">
        <w:rPr>
          <w:rFonts w:ascii="Times New Roman" w:eastAsia="等线" w:hAnsi="Times New Roman"/>
          <w:b/>
          <w:sz w:val="20"/>
        </w:rPr>
        <w:t xml:space="preserve"> </w:t>
      </w:r>
      <w:r>
        <w:rPr>
          <w:rFonts w:ascii="Times New Roman" w:eastAsia="等线" w:hAnsi="Times New Roman"/>
          <w:b/>
          <w:sz w:val="20"/>
        </w:rPr>
        <w:t xml:space="preserve">for the first </w:t>
      </w:r>
      <w:r w:rsidR="0043576E">
        <w:rPr>
          <w:rFonts w:ascii="Times New Roman" w:eastAsia="等线" w:hAnsi="Times New Roman"/>
          <w:b/>
          <w:sz w:val="20"/>
        </w:rPr>
        <w:t xml:space="preserve">D2R </w:t>
      </w:r>
      <w:r>
        <w:rPr>
          <w:rFonts w:ascii="Times New Roman" w:eastAsia="等线" w:hAnsi="Times New Roman"/>
          <w:b/>
          <w:sz w:val="20"/>
        </w:rPr>
        <w:t xml:space="preserve">segment carries the </w:t>
      </w:r>
      <w:r w:rsidRPr="00003F5A">
        <w:rPr>
          <w:rFonts w:ascii="Times New Roman" w:eastAsia="等线" w:hAnsi="Times New Roman"/>
          <w:b/>
          <w:sz w:val="20"/>
        </w:rPr>
        <w:t xml:space="preserve">upper </w:t>
      </w:r>
      <w:r w:rsidRPr="00003F5A">
        <w:rPr>
          <w:rFonts w:ascii="Times New Roman" w:eastAsia="等线" w:hAnsi="Times New Roman"/>
          <w:b/>
          <w:sz w:val="20"/>
        </w:rPr>
        <w:lastRenderedPageBreak/>
        <w:t>service request</w:t>
      </w:r>
      <w:r>
        <w:rPr>
          <w:rFonts w:ascii="Times New Roman" w:eastAsia="等线" w:hAnsi="Times New Roman"/>
          <w:b/>
          <w:sz w:val="20"/>
        </w:rPr>
        <w:t xml:space="preserve"> (i.e.</w:t>
      </w:r>
      <w:r w:rsidR="004F0555">
        <w:rPr>
          <w:rFonts w:ascii="Times New Roman" w:eastAsia="等线" w:hAnsi="Times New Roman"/>
          <w:b/>
          <w:sz w:val="20"/>
        </w:rPr>
        <w:t>,</w:t>
      </w:r>
      <w:r w:rsidR="0043576E">
        <w:rPr>
          <w:rFonts w:ascii="Times New Roman" w:eastAsia="等线" w:hAnsi="Times New Roman"/>
          <w:b/>
          <w:sz w:val="20"/>
        </w:rPr>
        <w:t xml:space="preserve"> MAC</w:t>
      </w:r>
      <w:r>
        <w:rPr>
          <w:rFonts w:ascii="Times New Roman" w:eastAsia="等线" w:hAnsi="Times New Roman"/>
          <w:b/>
          <w:sz w:val="20"/>
        </w:rPr>
        <w:t xml:space="preserve"> SDU).</w:t>
      </w:r>
    </w:p>
    <w:p w14:paraId="10637FAF" w14:textId="77777777" w:rsidR="001B5C0B" w:rsidRDefault="001B5C0B" w:rsidP="001B5C0B">
      <w:pPr>
        <w:rPr>
          <w:rFonts w:eastAsia="等线"/>
          <w:lang w:eastAsia="zh-CN"/>
        </w:rPr>
      </w:pPr>
      <w:r w:rsidRPr="00821525">
        <w:rPr>
          <w:rFonts w:eastAsia="等线" w:hint="eastAsia"/>
          <w:b/>
          <w:lang w:eastAsia="zh-CN"/>
        </w:rPr>
        <w:t>F</w:t>
      </w:r>
      <w:r w:rsidRPr="00821525">
        <w:rPr>
          <w:rFonts w:eastAsia="等线"/>
          <w:b/>
          <w:lang w:eastAsia="zh-CN"/>
        </w:rPr>
        <w:t>or Issue 2</w:t>
      </w:r>
      <w:r w:rsidRPr="0050170D">
        <w:rPr>
          <w:rFonts w:eastAsia="等线"/>
          <w:lang w:eastAsia="zh-CN"/>
        </w:rPr>
        <w:t>, there are also two alternatives:</w:t>
      </w:r>
    </w:p>
    <w:p w14:paraId="542618D1" w14:textId="45862054" w:rsidR="001B5C0B" w:rsidRPr="001B2E0A" w:rsidRDefault="001B5C0B" w:rsidP="00216565">
      <w:pPr>
        <w:pStyle w:val="ListParagraph"/>
        <w:numPr>
          <w:ilvl w:val="0"/>
          <w:numId w:val="37"/>
        </w:numPr>
        <w:ind w:firstLineChars="0"/>
        <w:rPr>
          <w:rFonts w:ascii="Times New Roman" w:eastAsia="等线" w:hAnsi="Times New Roman"/>
          <w:sz w:val="20"/>
          <w:szCs w:val="20"/>
        </w:rPr>
      </w:pPr>
      <w:r w:rsidRPr="001B2E0A">
        <w:rPr>
          <w:rFonts w:ascii="Times New Roman" w:eastAsia="等线" w:hAnsi="Times New Roman"/>
          <w:b/>
          <w:sz w:val="20"/>
          <w:szCs w:val="20"/>
        </w:rPr>
        <w:t xml:space="preserve">Alt a: the scheduling message of D2R message always carry an offset indication for D2R message. </w:t>
      </w:r>
    </w:p>
    <w:p w14:paraId="5492E543" w14:textId="7E328FCF" w:rsidR="001B5C0B" w:rsidRPr="001B2E0A" w:rsidRDefault="001B5C0B" w:rsidP="001B5C0B">
      <w:pPr>
        <w:pStyle w:val="ListParagraph"/>
        <w:ind w:left="420" w:firstLineChars="0" w:firstLine="0"/>
        <w:rPr>
          <w:rFonts w:ascii="Times New Roman" w:eastAsia="等线" w:hAnsi="Times New Roman"/>
          <w:sz w:val="20"/>
          <w:szCs w:val="20"/>
        </w:rPr>
      </w:pPr>
      <w:r w:rsidRPr="001B2E0A">
        <w:rPr>
          <w:rFonts w:ascii="Times New Roman" w:eastAsia="等线" w:hAnsi="Times New Roman"/>
          <w:sz w:val="20"/>
          <w:szCs w:val="20"/>
        </w:rPr>
        <w:t xml:space="preserve">For this alternative, there is offset indication in every scheduling message for D2R message segments, including for non-end segments and </w:t>
      </w:r>
      <w:r w:rsidR="008C3013">
        <w:rPr>
          <w:rFonts w:ascii="Times New Roman" w:eastAsia="等线" w:hAnsi="Times New Roman"/>
          <w:sz w:val="20"/>
          <w:szCs w:val="20"/>
        </w:rPr>
        <w:t xml:space="preserve">for </w:t>
      </w:r>
      <w:r w:rsidRPr="001B2E0A">
        <w:rPr>
          <w:rFonts w:ascii="Times New Roman" w:eastAsia="等线" w:hAnsi="Times New Roman"/>
          <w:sz w:val="20"/>
          <w:szCs w:val="20"/>
        </w:rPr>
        <w:t xml:space="preserve">end segment. If the segmentation is needed for the D2R message, the AIoT device generates the segment using the offset indication. The reader indicates offset “0” for the first segment of the D2R message. </w:t>
      </w:r>
    </w:p>
    <w:p w14:paraId="2272254A" w14:textId="1A82772C" w:rsidR="001B5C0B" w:rsidRPr="001B2E0A" w:rsidRDefault="001B5C0B" w:rsidP="00216565">
      <w:pPr>
        <w:pStyle w:val="ListParagraph"/>
        <w:numPr>
          <w:ilvl w:val="0"/>
          <w:numId w:val="38"/>
        </w:numPr>
        <w:ind w:firstLineChars="0"/>
        <w:rPr>
          <w:rFonts w:ascii="Times New Roman" w:eastAsia="等线" w:hAnsi="Times New Roman"/>
          <w:b/>
          <w:sz w:val="20"/>
          <w:szCs w:val="20"/>
        </w:rPr>
      </w:pPr>
      <w:r w:rsidRPr="001B2E0A">
        <w:rPr>
          <w:rFonts w:ascii="Times New Roman" w:eastAsia="等线" w:hAnsi="Times New Roman"/>
          <w:b/>
          <w:sz w:val="20"/>
          <w:szCs w:val="20"/>
        </w:rPr>
        <w:t xml:space="preserve">Alt b: the scheduling message for the first segment of D2R message does not carry the offset indication while each scheduling message for subsequent segment </w:t>
      </w:r>
      <w:r w:rsidR="0063455D">
        <w:rPr>
          <w:rFonts w:ascii="Times New Roman" w:eastAsia="等线" w:hAnsi="Times New Roman"/>
          <w:b/>
          <w:sz w:val="20"/>
          <w:szCs w:val="20"/>
        </w:rPr>
        <w:t>(</w:t>
      </w:r>
      <w:r w:rsidRPr="001B2E0A">
        <w:rPr>
          <w:rFonts w:ascii="Times New Roman" w:eastAsia="等线" w:hAnsi="Times New Roman"/>
          <w:b/>
          <w:sz w:val="20"/>
          <w:szCs w:val="20"/>
        </w:rPr>
        <w:t>re</w:t>
      </w:r>
      <w:r w:rsidR="0063455D">
        <w:rPr>
          <w:rFonts w:ascii="Times New Roman" w:eastAsia="等线" w:hAnsi="Times New Roman"/>
          <w:b/>
          <w:sz w:val="20"/>
          <w:szCs w:val="20"/>
        </w:rPr>
        <w:t>)</w:t>
      </w:r>
      <w:r w:rsidRPr="001B2E0A">
        <w:rPr>
          <w:rFonts w:ascii="Times New Roman" w:eastAsia="等线" w:hAnsi="Times New Roman"/>
          <w:b/>
          <w:sz w:val="20"/>
          <w:szCs w:val="20"/>
        </w:rPr>
        <w:t>transmission carries the corresponding offset indication.</w:t>
      </w:r>
    </w:p>
    <w:p w14:paraId="6B7F127B" w14:textId="78753B24" w:rsidR="001B5C0B" w:rsidRPr="001B2E0A" w:rsidRDefault="001B5C0B" w:rsidP="006740B2">
      <w:pPr>
        <w:pStyle w:val="ListParagraph"/>
        <w:ind w:left="420" w:firstLineChars="0" w:firstLine="0"/>
        <w:rPr>
          <w:rFonts w:ascii="Times New Roman" w:eastAsia="等线" w:hAnsi="Times New Roman"/>
          <w:sz w:val="20"/>
          <w:szCs w:val="20"/>
        </w:rPr>
      </w:pPr>
      <w:r w:rsidRPr="001B2E0A">
        <w:rPr>
          <w:rFonts w:ascii="Times New Roman" w:eastAsia="等线" w:hAnsi="Times New Roman"/>
          <w:sz w:val="20"/>
          <w:szCs w:val="20"/>
        </w:rPr>
        <w:t>For this alternative, when the AIoT device receives a scheduling message without offset indication but with upper layer service request (i.e.</w:t>
      </w:r>
      <w:r w:rsidR="0063455D">
        <w:rPr>
          <w:rFonts w:ascii="Times New Roman" w:eastAsia="等线" w:hAnsi="Times New Roman"/>
          <w:sz w:val="20"/>
          <w:szCs w:val="20"/>
        </w:rPr>
        <w:t>,</w:t>
      </w:r>
      <w:r w:rsidRPr="001B2E0A">
        <w:rPr>
          <w:rFonts w:ascii="Times New Roman" w:eastAsia="等线" w:hAnsi="Times New Roman"/>
          <w:sz w:val="20"/>
          <w:szCs w:val="20"/>
        </w:rPr>
        <w:t xml:space="preserve"> </w:t>
      </w:r>
      <w:r w:rsidR="00595035">
        <w:rPr>
          <w:rFonts w:ascii="Times New Roman" w:eastAsia="等线" w:hAnsi="Times New Roman"/>
          <w:sz w:val="20"/>
          <w:szCs w:val="20"/>
        </w:rPr>
        <w:t xml:space="preserve">MAC </w:t>
      </w:r>
      <w:r w:rsidRPr="001B2E0A">
        <w:rPr>
          <w:rFonts w:ascii="Times New Roman" w:eastAsia="等线" w:hAnsi="Times New Roman"/>
          <w:sz w:val="20"/>
          <w:szCs w:val="20"/>
        </w:rPr>
        <w:t>SDU), the AIoT device generates the D2R message and generates the first segment from the start location of the generated D2R message. In each scheduling message for subsequent segments of the D2R message, there is no upper layer service request but an offset indication. Upon reception of the scheduling message without upper layer service request but an offset indication, the AIoT device can determine to generate the segment based on the recently generated D2R message and the received offset indication. For this alternative, the offset indication in the scheduling message for the first segment of the D2R message and the upper layer service request (i.e.</w:t>
      </w:r>
      <w:r w:rsidR="006214FB">
        <w:rPr>
          <w:rFonts w:ascii="Times New Roman" w:eastAsia="等线" w:hAnsi="Times New Roman"/>
          <w:sz w:val="20"/>
          <w:szCs w:val="20"/>
        </w:rPr>
        <w:t>,</w:t>
      </w:r>
      <w:r w:rsidRPr="001B2E0A">
        <w:rPr>
          <w:rFonts w:ascii="Times New Roman" w:eastAsia="等线" w:hAnsi="Times New Roman"/>
          <w:sz w:val="20"/>
          <w:szCs w:val="20"/>
        </w:rPr>
        <w:t xml:space="preserve"> </w:t>
      </w:r>
      <w:r w:rsidR="00595035">
        <w:rPr>
          <w:rFonts w:ascii="Times New Roman" w:eastAsia="等线" w:hAnsi="Times New Roman"/>
          <w:sz w:val="20"/>
          <w:szCs w:val="20"/>
        </w:rPr>
        <w:t xml:space="preserve">MAC </w:t>
      </w:r>
      <w:r w:rsidRPr="001B2E0A">
        <w:rPr>
          <w:rFonts w:ascii="Times New Roman" w:eastAsia="等线" w:hAnsi="Times New Roman"/>
          <w:sz w:val="20"/>
          <w:szCs w:val="20"/>
        </w:rPr>
        <w:t>SDU) in the scheduling messages for transmission of subsequent segments can be avoided. The cost is that the AIoT device should store the D2R message related information for subsequent segment generation.</w:t>
      </w:r>
    </w:p>
    <w:p w14:paraId="04F4F119" w14:textId="3A172855" w:rsidR="001B5C0B" w:rsidRPr="0050170D" w:rsidRDefault="001B5C0B" w:rsidP="001B2FA5">
      <w:pPr>
        <w:pStyle w:val="Proposal"/>
        <w:numPr>
          <w:ilvl w:val="0"/>
          <w:numId w:val="5"/>
        </w:numPr>
        <w:ind w:left="1701" w:hanging="1701"/>
        <w:rPr>
          <w:rFonts w:ascii="Times New Roman" w:hAnsi="Times New Roman"/>
        </w:rPr>
      </w:pPr>
      <w:r w:rsidRPr="0050170D">
        <w:rPr>
          <w:rFonts w:ascii="Times New Roman" w:hAnsi="Times New Roman"/>
        </w:rPr>
        <w:t xml:space="preserve">RAN2 down-select from the following two </w:t>
      </w:r>
      <w:r w:rsidR="0043576E">
        <w:rPr>
          <w:rFonts w:ascii="Times New Roman" w:hAnsi="Times New Roman"/>
        </w:rPr>
        <w:t>alternative</w:t>
      </w:r>
      <w:r w:rsidR="0043576E" w:rsidRPr="0050170D">
        <w:rPr>
          <w:rFonts w:ascii="Times New Roman" w:hAnsi="Times New Roman"/>
        </w:rPr>
        <w:t>s</w:t>
      </w:r>
      <w:r w:rsidR="0043576E">
        <w:rPr>
          <w:rFonts w:ascii="Times New Roman" w:hAnsi="Times New Roman"/>
        </w:rPr>
        <w:t xml:space="preserve"> </w:t>
      </w:r>
      <w:r>
        <w:rPr>
          <w:rFonts w:ascii="Times New Roman" w:hAnsi="Times New Roman"/>
        </w:rPr>
        <w:t>for the offset indication:</w:t>
      </w:r>
      <w:r w:rsidRPr="0050170D">
        <w:rPr>
          <w:rFonts w:ascii="Times New Roman" w:hAnsi="Times New Roman"/>
        </w:rPr>
        <w:t xml:space="preserve"> </w:t>
      </w:r>
    </w:p>
    <w:p w14:paraId="43D1FBA9" w14:textId="25731847" w:rsidR="001B5C0B" w:rsidRPr="0050170D" w:rsidRDefault="001B5C0B" w:rsidP="001B2FA5">
      <w:pPr>
        <w:pStyle w:val="ListParagraph"/>
        <w:numPr>
          <w:ilvl w:val="0"/>
          <w:numId w:val="6"/>
        </w:numPr>
        <w:ind w:firstLineChars="0"/>
        <w:rPr>
          <w:rFonts w:ascii="Times New Roman" w:eastAsia="等线" w:hAnsi="Times New Roman"/>
          <w:b/>
          <w:sz w:val="20"/>
        </w:rPr>
      </w:pPr>
      <w:r w:rsidRPr="0050170D">
        <w:rPr>
          <w:rFonts w:ascii="Times New Roman" w:eastAsia="等线" w:hAnsi="Times New Roman"/>
          <w:b/>
          <w:sz w:val="20"/>
        </w:rPr>
        <w:t>Alt.</w:t>
      </w:r>
      <w:r>
        <w:rPr>
          <w:rFonts w:ascii="Times New Roman" w:eastAsia="等线" w:hAnsi="Times New Roman"/>
          <w:b/>
          <w:sz w:val="20"/>
        </w:rPr>
        <w:t>a:</w:t>
      </w:r>
      <w:r w:rsidRPr="0050170D">
        <w:rPr>
          <w:rFonts w:ascii="Times New Roman" w:eastAsia="等线" w:hAnsi="Times New Roman"/>
          <w:b/>
          <w:sz w:val="20"/>
        </w:rPr>
        <w:t xml:space="preserve"> </w:t>
      </w:r>
      <w:r>
        <w:rPr>
          <w:rFonts w:ascii="Times New Roman" w:eastAsia="等线" w:hAnsi="Times New Roman"/>
          <w:b/>
          <w:sz w:val="20"/>
        </w:rPr>
        <w:t xml:space="preserve">the scheduling message </w:t>
      </w:r>
      <w:r w:rsidRPr="0050170D">
        <w:rPr>
          <w:rFonts w:ascii="Times New Roman" w:eastAsia="等线" w:hAnsi="Times New Roman" w:hint="eastAsia"/>
          <w:b/>
          <w:sz w:val="20"/>
        </w:rPr>
        <w:t>a</w:t>
      </w:r>
      <w:r w:rsidRPr="0050170D">
        <w:rPr>
          <w:rFonts w:ascii="Times New Roman" w:eastAsia="等线" w:hAnsi="Times New Roman"/>
          <w:b/>
          <w:sz w:val="20"/>
        </w:rPr>
        <w:t>lways carr</w:t>
      </w:r>
      <w:r w:rsidR="0043576E">
        <w:rPr>
          <w:rFonts w:ascii="Times New Roman" w:eastAsia="等线" w:hAnsi="Times New Roman"/>
          <w:b/>
          <w:sz w:val="20"/>
        </w:rPr>
        <w:t>ies</w:t>
      </w:r>
      <w:r w:rsidRPr="0050170D">
        <w:rPr>
          <w:rFonts w:ascii="Times New Roman" w:eastAsia="等线" w:hAnsi="Times New Roman"/>
          <w:b/>
          <w:sz w:val="20"/>
        </w:rPr>
        <w:t xml:space="preserve"> offset</w:t>
      </w:r>
      <w:r>
        <w:rPr>
          <w:rFonts w:ascii="Times New Roman" w:eastAsia="等线" w:hAnsi="Times New Roman"/>
          <w:b/>
          <w:sz w:val="20"/>
        </w:rPr>
        <w:t xml:space="preserve"> indication for D2R message.</w:t>
      </w:r>
    </w:p>
    <w:p w14:paraId="69B06958" w14:textId="6E21E9A3" w:rsidR="001B5C0B" w:rsidRPr="0050170D" w:rsidRDefault="001B5C0B" w:rsidP="001B2FA5">
      <w:pPr>
        <w:pStyle w:val="ListParagraph"/>
        <w:numPr>
          <w:ilvl w:val="0"/>
          <w:numId w:val="6"/>
        </w:numPr>
        <w:ind w:firstLineChars="0"/>
        <w:rPr>
          <w:rFonts w:ascii="Times New Roman" w:eastAsia="等线" w:hAnsi="Times New Roman"/>
          <w:b/>
          <w:sz w:val="20"/>
        </w:rPr>
      </w:pPr>
      <w:r w:rsidRPr="0050170D">
        <w:rPr>
          <w:rFonts w:ascii="Times New Roman" w:eastAsia="等线" w:hAnsi="Times New Roman" w:hint="eastAsia"/>
          <w:b/>
          <w:sz w:val="20"/>
        </w:rPr>
        <w:t>A</w:t>
      </w:r>
      <w:r w:rsidRPr="0050170D">
        <w:rPr>
          <w:rFonts w:ascii="Times New Roman" w:eastAsia="等线" w:hAnsi="Times New Roman"/>
          <w:b/>
          <w:sz w:val="20"/>
        </w:rPr>
        <w:t>lt.</w:t>
      </w:r>
      <w:r>
        <w:rPr>
          <w:rFonts w:ascii="Times New Roman" w:eastAsia="等线" w:hAnsi="Times New Roman"/>
          <w:b/>
          <w:sz w:val="20"/>
        </w:rPr>
        <w:t xml:space="preserve">b: the scheduling message for the first segment of D2R message does not carry the offset indication but each </w:t>
      </w:r>
      <w:r w:rsidRPr="0050170D">
        <w:rPr>
          <w:rFonts w:ascii="Times New Roman" w:eastAsia="等线" w:hAnsi="Times New Roman"/>
          <w:b/>
          <w:sz w:val="20"/>
        </w:rPr>
        <w:t xml:space="preserve">scheduling </w:t>
      </w:r>
      <w:r>
        <w:rPr>
          <w:rFonts w:ascii="Times New Roman" w:eastAsia="等线" w:hAnsi="Times New Roman"/>
          <w:b/>
          <w:sz w:val="20"/>
        </w:rPr>
        <w:t xml:space="preserve">message for </w:t>
      </w:r>
      <w:r w:rsidRPr="0050170D">
        <w:rPr>
          <w:rFonts w:ascii="Times New Roman" w:eastAsia="等线" w:hAnsi="Times New Roman"/>
          <w:b/>
          <w:sz w:val="20"/>
        </w:rPr>
        <w:t>subsequent seg</w:t>
      </w:r>
      <w:r>
        <w:rPr>
          <w:rFonts w:ascii="Times New Roman" w:eastAsia="等线" w:hAnsi="Times New Roman"/>
          <w:b/>
          <w:sz w:val="20"/>
        </w:rPr>
        <w:t>ment</w:t>
      </w:r>
      <w:r w:rsidRPr="0050170D">
        <w:rPr>
          <w:rFonts w:ascii="Times New Roman" w:eastAsia="等线" w:hAnsi="Times New Roman"/>
          <w:b/>
          <w:sz w:val="20"/>
        </w:rPr>
        <w:t xml:space="preserve"> transmission</w:t>
      </w:r>
      <w:r>
        <w:rPr>
          <w:rFonts w:ascii="Times New Roman" w:eastAsia="等线" w:hAnsi="Times New Roman"/>
          <w:b/>
          <w:sz w:val="20"/>
        </w:rPr>
        <w:t>/retransmission</w:t>
      </w:r>
      <w:r w:rsidRPr="0050170D">
        <w:rPr>
          <w:rFonts w:ascii="Times New Roman" w:eastAsia="等线" w:hAnsi="Times New Roman"/>
          <w:b/>
          <w:sz w:val="20"/>
        </w:rPr>
        <w:t xml:space="preserve"> carr</w:t>
      </w:r>
      <w:r>
        <w:rPr>
          <w:rFonts w:ascii="Times New Roman" w:eastAsia="等线" w:hAnsi="Times New Roman"/>
          <w:b/>
          <w:sz w:val="20"/>
        </w:rPr>
        <w:t>ies</w:t>
      </w:r>
      <w:r w:rsidRPr="0050170D">
        <w:rPr>
          <w:rFonts w:ascii="Times New Roman" w:eastAsia="等线" w:hAnsi="Times New Roman"/>
          <w:b/>
          <w:sz w:val="20"/>
        </w:rPr>
        <w:t xml:space="preserve"> </w:t>
      </w:r>
      <w:r>
        <w:rPr>
          <w:rFonts w:ascii="Times New Roman" w:eastAsia="等线" w:hAnsi="Times New Roman"/>
          <w:b/>
          <w:sz w:val="20"/>
        </w:rPr>
        <w:t xml:space="preserve">an </w:t>
      </w:r>
      <w:r w:rsidRPr="0050170D">
        <w:rPr>
          <w:rFonts w:ascii="Times New Roman" w:eastAsia="等线" w:hAnsi="Times New Roman"/>
          <w:b/>
          <w:sz w:val="20"/>
        </w:rPr>
        <w:t>offset</w:t>
      </w:r>
      <w:r>
        <w:rPr>
          <w:rFonts w:ascii="Times New Roman" w:eastAsia="等线" w:hAnsi="Times New Roman"/>
          <w:b/>
          <w:sz w:val="20"/>
        </w:rPr>
        <w:t xml:space="preserve"> indication.</w:t>
      </w:r>
    </w:p>
    <w:p w14:paraId="2FC644D7" w14:textId="43098693" w:rsidR="001B5C0B" w:rsidRPr="0045648A" w:rsidRDefault="007067BA" w:rsidP="001B5C0B">
      <w:pPr>
        <w:pStyle w:val="BodyText"/>
      </w:pPr>
      <w:r>
        <w:rPr>
          <w:rFonts w:eastAsiaTheme="minorEastAsia"/>
          <w:lang w:eastAsia="zh-CN"/>
        </w:rPr>
        <w:t>As</w:t>
      </w:r>
      <w:r w:rsidR="001B5C0B" w:rsidRPr="00B5548A">
        <w:rPr>
          <w:rFonts w:eastAsiaTheme="minorEastAsia"/>
          <w:lang w:val="en-GB" w:eastAsia="zh-CN"/>
        </w:rPr>
        <w:t xml:space="preserve"> the maximum message size for AIoT service is </w:t>
      </w:r>
      <w:r w:rsidR="001B5C0B">
        <w:rPr>
          <w:rFonts w:eastAsiaTheme="minorEastAsia"/>
          <w:lang w:val="en-GB" w:eastAsia="zh-CN"/>
        </w:rPr>
        <w:t>~</w:t>
      </w:r>
      <w:r w:rsidR="001B5C0B" w:rsidRPr="00B5548A">
        <w:rPr>
          <w:rFonts w:eastAsiaTheme="minorEastAsia"/>
          <w:lang w:val="en-GB" w:eastAsia="zh-CN"/>
        </w:rPr>
        <w:t>1000bits</w:t>
      </w:r>
      <w:r w:rsidR="001B5C0B">
        <w:rPr>
          <w:rFonts w:eastAsiaTheme="minorEastAsia"/>
          <w:lang w:val="en-GB" w:eastAsia="zh-CN"/>
        </w:rPr>
        <w:t xml:space="preserve"> the offset indication value range </w:t>
      </w:r>
      <w:r w:rsidR="003A61C4">
        <w:rPr>
          <w:rFonts w:eastAsiaTheme="minorEastAsia"/>
          <w:lang w:val="en-GB" w:eastAsia="zh-CN"/>
        </w:rPr>
        <w:t>can be</w:t>
      </w:r>
      <w:r>
        <w:rPr>
          <w:rFonts w:eastAsiaTheme="minorEastAsia"/>
          <w:lang w:val="en-GB" w:eastAsia="zh-CN"/>
        </w:rPr>
        <w:t xml:space="preserve"> </w:t>
      </w:r>
      <w:r w:rsidR="001B5C0B">
        <w:rPr>
          <w:rFonts w:eastAsiaTheme="minorEastAsia"/>
          <w:lang w:val="en-GB" w:eastAsia="zh-CN"/>
        </w:rPr>
        <w:t>0 to ~1000 bits</w:t>
      </w:r>
      <w:r w:rsidR="003A61C4">
        <w:rPr>
          <w:rFonts w:eastAsiaTheme="minorEastAsia"/>
          <w:lang w:val="en-GB" w:eastAsia="zh-CN"/>
        </w:rPr>
        <w:t>.</w:t>
      </w:r>
      <w:r>
        <w:rPr>
          <w:rFonts w:eastAsiaTheme="minorEastAsia"/>
          <w:lang w:val="en-GB" w:eastAsia="zh-CN"/>
        </w:rPr>
        <w:t xml:space="preserve"> </w:t>
      </w:r>
      <w:r w:rsidR="003A61C4">
        <w:rPr>
          <w:rFonts w:eastAsiaTheme="minorEastAsia"/>
          <w:lang w:val="en-GB" w:eastAsia="zh-CN"/>
        </w:rPr>
        <w:t>C</w:t>
      </w:r>
      <w:r>
        <w:rPr>
          <w:rFonts w:eastAsiaTheme="minorEastAsia"/>
          <w:lang w:val="en-GB" w:eastAsia="zh-CN"/>
        </w:rPr>
        <w:t>onsidering that</w:t>
      </w:r>
      <w:r w:rsidR="001B5C0B">
        <w:rPr>
          <w:rFonts w:eastAsiaTheme="minorEastAsia"/>
          <w:lang w:val="en-GB" w:eastAsia="zh-CN"/>
        </w:rPr>
        <w:t xml:space="preserve"> the D2R message is byte aligned, the offset indication can also </w:t>
      </w:r>
      <w:r w:rsidR="003A61C4">
        <w:rPr>
          <w:rFonts w:eastAsiaTheme="minorEastAsia"/>
          <w:lang w:val="en-GB" w:eastAsia="zh-CN"/>
        </w:rPr>
        <w:t xml:space="preserve">be </w:t>
      </w:r>
      <w:r w:rsidR="001B5C0B">
        <w:rPr>
          <w:rFonts w:eastAsiaTheme="minorEastAsia"/>
          <w:lang w:val="en-GB" w:eastAsia="zh-CN"/>
        </w:rPr>
        <w:t>in bytes instead of bits. Hence, the offset indication in the scheduling message can be defined as an 8-bit field in granularity of bytes.</w:t>
      </w:r>
    </w:p>
    <w:p w14:paraId="644BA6D9" w14:textId="5F7C8247" w:rsidR="001B5C0B" w:rsidRPr="00B5548A" w:rsidRDefault="001B5C0B" w:rsidP="001B2FA5">
      <w:pPr>
        <w:pStyle w:val="Proposal"/>
        <w:numPr>
          <w:ilvl w:val="0"/>
          <w:numId w:val="5"/>
        </w:numPr>
        <w:ind w:left="1701" w:hanging="1701"/>
        <w:rPr>
          <w:rFonts w:ascii="Times New Roman" w:hAnsi="Times New Roman"/>
        </w:rPr>
      </w:pPr>
      <w:r w:rsidRPr="00B5548A">
        <w:rPr>
          <w:rFonts w:ascii="Times New Roman" w:hAnsi="Times New Roman"/>
        </w:rPr>
        <w:t xml:space="preserve">The offset </w:t>
      </w:r>
      <w:r>
        <w:rPr>
          <w:rFonts w:ascii="Times New Roman" w:hAnsi="Times New Roman"/>
        </w:rPr>
        <w:t xml:space="preserve">indication for scheduling segment transmission/retransmission of a D2R message </w:t>
      </w:r>
      <w:r w:rsidRPr="00B5548A">
        <w:rPr>
          <w:rFonts w:ascii="Times New Roman" w:hAnsi="Times New Roman"/>
        </w:rPr>
        <w:t>is 8-bit length in byte.</w:t>
      </w:r>
    </w:p>
    <w:p w14:paraId="454CBC42" w14:textId="6C03DF64" w:rsidR="001B5C0B" w:rsidRDefault="001B5C0B" w:rsidP="001B5C0B">
      <w:pPr>
        <w:pStyle w:val="BodyText"/>
        <w:rPr>
          <w:rFonts w:eastAsiaTheme="minorEastAsia"/>
          <w:lang w:val="en-GB" w:eastAsia="zh-CN"/>
        </w:rPr>
      </w:pPr>
      <w:r>
        <w:rPr>
          <w:rFonts w:eastAsiaTheme="minorEastAsia"/>
          <w:lang w:val="en-GB" w:eastAsia="zh-CN"/>
        </w:rPr>
        <w:t xml:space="preserve">One further issue is to investigate the feasibility on whether the segment retransmission procedure can be reused for retransmission of an unsegmented D2R message. </w:t>
      </w:r>
      <w:r w:rsidR="003A61C4">
        <w:rPr>
          <w:rFonts w:eastAsiaTheme="minorEastAsia"/>
          <w:lang w:val="en-GB" w:eastAsia="zh-CN"/>
        </w:rPr>
        <w:t>D2R failure of</w:t>
      </w:r>
      <w:r>
        <w:rPr>
          <w:rFonts w:eastAsiaTheme="minorEastAsia"/>
          <w:lang w:val="en-GB" w:eastAsia="zh-CN"/>
        </w:rPr>
        <w:t xml:space="preserve"> an unsegmented D2R message </w:t>
      </w:r>
      <w:r w:rsidR="00A85C39">
        <w:rPr>
          <w:rFonts w:eastAsiaTheme="minorEastAsia"/>
          <w:lang w:val="en-GB" w:eastAsia="zh-CN"/>
        </w:rPr>
        <w:t>can be resolved</w:t>
      </w:r>
      <w:r w:rsidR="003A61C4">
        <w:rPr>
          <w:rFonts w:eastAsiaTheme="minorEastAsia"/>
          <w:lang w:val="en-GB" w:eastAsia="zh-CN"/>
        </w:rPr>
        <w:t xml:space="preserve"> follows</w:t>
      </w:r>
      <w:r>
        <w:rPr>
          <w:rFonts w:eastAsiaTheme="minorEastAsia"/>
          <w:lang w:val="en-GB" w:eastAsia="zh-CN"/>
        </w:rPr>
        <w:t>:</w:t>
      </w:r>
    </w:p>
    <w:p w14:paraId="2BDEF942" w14:textId="17E2AAED" w:rsidR="001B5C0B" w:rsidRDefault="001B5C0B" w:rsidP="00216565">
      <w:pPr>
        <w:pStyle w:val="BodyText"/>
        <w:numPr>
          <w:ilvl w:val="0"/>
          <w:numId w:val="33"/>
        </w:numPr>
        <w:rPr>
          <w:rFonts w:eastAsiaTheme="minorEastAsia"/>
          <w:lang w:val="en-GB" w:eastAsia="zh-CN"/>
        </w:rPr>
      </w:pPr>
      <w:r w:rsidRPr="00756C41">
        <w:rPr>
          <w:rFonts w:eastAsiaTheme="minorEastAsia"/>
          <w:b/>
          <w:lang w:val="en-GB" w:eastAsia="zh-CN"/>
        </w:rPr>
        <w:t xml:space="preserve">Case a: </w:t>
      </w:r>
      <w:r>
        <w:rPr>
          <w:rFonts w:eastAsiaTheme="minorEastAsia"/>
          <w:lang w:val="en-GB" w:eastAsia="zh-CN"/>
        </w:rPr>
        <w:t>the reader transmits the upper layer service request to the AIoT device again to trigger the AIoT device to transmit the D2R message.</w:t>
      </w:r>
    </w:p>
    <w:p w14:paraId="240D252E" w14:textId="563B9E64" w:rsidR="001B5C0B" w:rsidRDefault="001B5C0B" w:rsidP="00216565">
      <w:pPr>
        <w:pStyle w:val="BodyText"/>
        <w:numPr>
          <w:ilvl w:val="0"/>
          <w:numId w:val="33"/>
        </w:numPr>
        <w:rPr>
          <w:rFonts w:eastAsiaTheme="minorEastAsia"/>
          <w:lang w:val="en-GB" w:eastAsia="zh-CN"/>
        </w:rPr>
      </w:pPr>
      <w:r w:rsidRPr="00756C41">
        <w:rPr>
          <w:rFonts w:eastAsiaTheme="minorEastAsia" w:hint="eastAsia"/>
          <w:b/>
          <w:lang w:val="en-GB" w:eastAsia="zh-CN"/>
        </w:rPr>
        <w:t>C</w:t>
      </w:r>
      <w:r w:rsidRPr="00756C41">
        <w:rPr>
          <w:rFonts w:eastAsiaTheme="minorEastAsia"/>
          <w:b/>
          <w:lang w:val="en-GB" w:eastAsia="zh-CN"/>
        </w:rPr>
        <w:t>ase b:</w:t>
      </w:r>
      <w:r>
        <w:rPr>
          <w:rFonts w:eastAsiaTheme="minorEastAsia"/>
          <w:lang w:val="en-GB" w:eastAsia="zh-CN"/>
        </w:rPr>
        <w:t xml:space="preserve"> the reader can schedule the retransmission of the D2R message, e.g.</w:t>
      </w:r>
      <w:r w:rsidR="008A5BC7">
        <w:rPr>
          <w:rFonts w:eastAsiaTheme="minorEastAsia"/>
          <w:lang w:val="en-GB" w:eastAsia="zh-CN"/>
        </w:rPr>
        <w:t>,</w:t>
      </w:r>
      <w:r>
        <w:rPr>
          <w:rFonts w:eastAsiaTheme="minorEastAsia"/>
          <w:lang w:val="en-GB" w:eastAsia="zh-CN"/>
        </w:rPr>
        <w:t xml:space="preserve"> by reusing the segment retransmission procedure for unsegmented D2R message transmission.</w:t>
      </w:r>
    </w:p>
    <w:p w14:paraId="27582523" w14:textId="6C95004A" w:rsidR="001B5C0B" w:rsidRPr="00E43CED" w:rsidRDefault="001B5C0B" w:rsidP="001B5C0B">
      <w:pPr>
        <w:pStyle w:val="BodyText"/>
        <w:rPr>
          <w:rFonts w:eastAsiaTheme="minorEastAsia"/>
          <w:lang w:val="en-GB" w:eastAsia="zh-CN"/>
        </w:rPr>
      </w:pPr>
      <w:r w:rsidRPr="00C273B8">
        <w:rPr>
          <w:rFonts w:eastAsiaTheme="minorEastAsia"/>
          <w:lang w:eastAsia="zh-CN"/>
        </w:rPr>
        <w:lastRenderedPageBreak/>
        <w:t xml:space="preserve"> </w:t>
      </w:r>
      <w:r w:rsidR="00C273B8">
        <w:rPr>
          <w:rFonts w:eastAsiaTheme="minorEastAsia"/>
          <w:lang w:eastAsia="zh-CN"/>
        </w:rPr>
        <w:t>As the reader cannot know whether the device received the R2D</w:t>
      </w:r>
      <w:r w:rsidR="008D5678">
        <w:rPr>
          <w:rFonts w:eastAsiaTheme="minorEastAsia"/>
          <w:lang w:eastAsia="zh-CN"/>
        </w:rPr>
        <w:t xml:space="preserve"> message</w:t>
      </w:r>
      <w:r w:rsidR="00C273B8">
        <w:rPr>
          <w:rFonts w:eastAsiaTheme="minorEastAsia"/>
          <w:lang w:eastAsia="zh-CN"/>
        </w:rPr>
        <w:t xml:space="preserve"> or not,</w:t>
      </w:r>
      <w:r>
        <w:rPr>
          <w:rFonts w:eastAsiaTheme="minorEastAsia"/>
          <w:lang w:val="en-GB" w:eastAsia="zh-CN"/>
        </w:rPr>
        <w:t xml:space="preserve"> </w:t>
      </w:r>
      <w:r w:rsidR="00C273B8">
        <w:rPr>
          <w:rFonts w:eastAsiaTheme="minorEastAsia"/>
          <w:lang w:val="en-GB" w:eastAsia="zh-CN"/>
        </w:rPr>
        <w:t>i</w:t>
      </w:r>
      <w:r>
        <w:rPr>
          <w:rFonts w:eastAsiaTheme="minorEastAsia"/>
          <w:lang w:val="en-GB" w:eastAsia="zh-CN"/>
        </w:rPr>
        <w:t>f the reader schedules the retransmission of the unsegmented D2R message by reusing the segment retransmission procedure while the AIoT device d</w:t>
      </w:r>
      <w:r w:rsidR="00913CBE">
        <w:rPr>
          <w:rFonts w:eastAsiaTheme="minorEastAsia"/>
          <w:lang w:val="en-GB" w:eastAsia="zh-CN"/>
        </w:rPr>
        <w:t>id</w:t>
      </w:r>
      <w:r>
        <w:rPr>
          <w:rFonts w:eastAsiaTheme="minorEastAsia"/>
          <w:lang w:val="en-GB" w:eastAsia="zh-CN"/>
        </w:rPr>
        <w:t xml:space="preserve"> not receive the corresponding upper layer service request, there can be </w:t>
      </w:r>
      <w:r w:rsidR="00913CBE">
        <w:rPr>
          <w:rFonts w:eastAsiaTheme="minorEastAsia"/>
          <w:lang w:val="en-GB" w:eastAsia="zh-CN"/>
        </w:rPr>
        <w:t>mismatch between the device and reader</w:t>
      </w:r>
      <w:r>
        <w:rPr>
          <w:rFonts w:eastAsiaTheme="minorEastAsia"/>
          <w:lang w:val="en-GB" w:eastAsia="zh-CN"/>
        </w:rPr>
        <w:t xml:space="preserve">. </w:t>
      </w:r>
      <w:r w:rsidR="00913CBE">
        <w:rPr>
          <w:rFonts w:eastAsiaTheme="minorEastAsia"/>
          <w:lang w:val="en-GB" w:eastAsia="zh-CN"/>
        </w:rPr>
        <w:t xml:space="preserve">Thus, the segment retransmission procedure with offset indication should not be reused when the </w:t>
      </w:r>
      <w:r w:rsidR="00C02052">
        <w:rPr>
          <w:rFonts w:eastAsiaTheme="minorEastAsia"/>
          <w:lang w:val="en-GB" w:eastAsia="zh-CN"/>
        </w:rPr>
        <w:t>device</w:t>
      </w:r>
      <w:r w:rsidR="00913CBE">
        <w:rPr>
          <w:rFonts w:eastAsiaTheme="minorEastAsia"/>
          <w:lang w:val="en-GB" w:eastAsia="zh-CN"/>
        </w:rPr>
        <w:t xml:space="preserve"> fails to receive the first R2D message, as</w:t>
      </w:r>
      <w:r w:rsidR="00E44507">
        <w:rPr>
          <w:rFonts w:eastAsiaTheme="minorEastAsia"/>
          <w:lang w:val="en-GB" w:eastAsia="zh-CN"/>
        </w:rPr>
        <w:t xml:space="preserve"> the</w:t>
      </w:r>
      <w:r w:rsidR="00913CBE">
        <w:rPr>
          <w:rFonts w:eastAsiaTheme="minorEastAsia"/>
          <w:lang w:val="en-GB" w:eastAsia="zh-CN"/>
        </w:rPr>
        <w:t xml:space="preserve"> reader has no mean to know whether the </w:t>
      </w:r>
      <w:r w:rsidR="00C02052">
        <w:rPr>
          <w:rFonts w:eastAsiaTheme="minorEastAsia"/>
          <w:lang w:val="en-GB" w:eastAsia="zh-CN"/>
        </w:rPr>
        <w:t>D2R</w:t>
      </w:r>
      <w:r w:rsidR="00913CBE">
        <w:rPr>
          <w:rFonts w:eastAsiaTheme="minorEastAsia"/>
          <w:lang w:val="en-GB" w:eastAsia="zh-CN"/>
        </w:rPr>
        <w:t xml:space="preserve"> message is segmented or not.</w:t>
      </w:r>
      <w:r>
        <w:rPr>
          <w:rFonts w:eastAsiaTheme="minorEastAsia"/>
          <w:lang w:val="en-GB" w:eastAsia="zh-CN"/>
        </w:rPr>
        <w:t xml:space="preserve"> For safety, the reasonable behaviour for reader is to transmit the service request again to trigger the </w:t>
      </w:r>
      <w:r w:rsidR="00913CBE">
        <w:rPr>
          <w:rFonts w:eastAsiaTheme="minorEastAsia"/>
          <w:lang w:val="en-GB" w:eastAsia="zh-CN"/>
        </w:rPr>
        <w:t>A</w:t>
      </w:r>
      <w:r>
        <w:rPr>
          <w:rFonts w:eastAsiaTheme="minorEastAsia"/>
          <w:lang w:val="en-GB" w:eastAsia="zh-CN"/>
        </w:rPr>
        <w:t xml:space="preserve">IoT device to transmit the D2R message. </w:t>
      </w:r>
    </w:p>
    <w:p w14:paraId="7B9577DE" w14:textId="2B38F78B" w:rsidR="001B5C0B" w:rsidRDefault="001B5C0B" w:rsidP="001B2FA5">
      <w:pPr>
        <w:pStyle w:val="Proposal"/>
        <w:numPr>
          <w:ilvl w:val="0"/>
          <w:numId w:val="5"/>
        </w:numPr>
        <w:ind w:left="1701" w:hanging="1701"/>
        <w:rPr>
          <w:rFonts w:ascii="Times New Roman" w:hAnsi="Times New Roman"/>
        </w:rPr>
      </w:pPr>
      <w:r>
        <w:rPr>
          <w:rFonts w:ascii="Times New Roman" w:hAnsi="Times New Roman"/>
        </w:rPr>
        <w:t xml:space="preserve">The segmentation retransmission procedure is </w:t>
      </w:r>
      <w:r>
        <w:rPr>
          <w:rFonts w:ascii="Times New Roman" w:hAnsi="Times New Roman" w:hint="eastAsia"/>
        </w:rPr>
        <w:t>not</w:t>
      </w:r>
      <w:r>
        <w:rPr>
          <w:rFonts w:ascii="Times New Roman" w:hAnsi="Times New Roman"/>
        </w:rPr>
        <w:t xml:space="preserve"> reused for retransmission of an unsegmented D2R </w:t>
      </w:r>
      <w:r w:rsidR="0010183F">
        <w:rPr>
          <w:rFonts w:ascii="Times New Roman" w:hAnsi="Times New Roman" w:hint="eastAsia"/>
        </w:rPr>
        <w:t>message</w:t>
      </w:r>
      <w:r>
        <w:rPr>
          <w:rFonts w:ascii="Times New Roman" w:hAnsi="Times New Roman"/>
        </w:rPr>
        <w:t>.</w:t>
      </w:r>
    </w:p>
    <w:p w14:paraId="5AF68A74" w14:textId="395686EC" w:rsidR="006536B1" w:rsidRDefault="001B5C0B" w:rsidP="001B5C0B">
      <w:pPr>
        <w:pStyle w:val="BodyText"/>
        <w:rPr>
          <w:rFonts w:eastAsiaTheme="minorEastAsia"/>
          <w:lang w:val="en-GB" w:eastAsia="zh-CN"/>
        </w:rPr>
      </w:pPr>
      <w:r w:rsidRPr="00E43CED">
        <w:rPr>
          <w:rFonts w:eastAsiaTheme="minorEastAsia"/>
          <w:lang w:val="en-GB" w:eastAsia="zh-CN"/>
        </w:rPr>
        <w:t xml:space="preserve">One more issue is whether to support segmentation for Message 1 of CFRA and Message 3 of CBRA. </w:t>
      </w:r>
      <w:r w:rsidR="00012178">
        <w:rPr>
          <w:rFonts w:eastAsiaTheme="minorEastAsia"/>
          <w:lang w:val="en-GB" w:eastAsia="zh-CN"/>
        </w:rPr>
        <w:t xml:space="preserve">There are </w:t>
      </w:r>
      <w:r w:rsidR="002219C9">
        <w:rPr>
          <w:rFonts w:eastAsiaTheme="minorEastAsia"/>
          <w:lang w:val="en-GB" w:eastAsia="zh-CN"/>
        </w:rPr>
        <w:t>two</w:t>
      </w:r>
      <w:r w:rsidR="00012178">
        <w:rPr>
          <w:rFonts w:eastAsiaTheme="minorEastAsia"/>
          <w:lang w:val="en-GB" w:eastAsia="zh-CN"/>
        </w:rPr>
        <w:t xml:space="preserve"> following aspects:</w:t>
      </w:r>
    </w:p>
    <w:p w14:paraId="54214436" w14:textId="1865D917" w:rsidR="006536B1" w:rsidRPr="00F5393E" w:rsidRDefault="001B5C0B">
      <w:pPr>
        <w:pStyle w:val="BodyText"/>
        <w:numPr>
          <w:ilvl w:val="0"/>
          <w:numId w:val="35"/>
        </w:numPr>
        <w:rPr>
          <w:b/>
          <w:bCs/>
        </w:rPr>
      </w:pPr>
      <w:r>
        <w:rPr>
          <w:rFonts w:eastAsiaTheme="minorEastAsia"/>
          <w:lang w:val="en-GB" w:eastAsia="zh-CN"/>
        </w:rPr>
        <w:t>In one aspect, M</w:t>
      </w:r>
      <w:r w:rsidRPr="00E43CED">
        <w:rPr>
          <w:rFonts w:eastAsiaTheme="minorEastAsia"/>
          <w:lang w:val="en-GB" w:eastAsia="zh-CN"/>
        </w:rPr>
        <w:t>essage 1 of CFRA</w:t>
      </w:r>
      <w:r>
        <w:rPr>
          <w:rFonts w:eastAsiaTheme="minorEastAsia"/>
          <w:lang w:val="en-GB" w:eastAsia="zh-CN"/>
        </w:rPr>
        <w:t xml:space="preserve"> and Message 3 of CBRA are used to carry the upper layer device ID of AIoT device</w:t>
      </w:r>
      <w:r w:rsidR="008F358F">
        <w:rPr>
          <w:rFonts w:eastAsiaTheme="minorEastAsia" w:hint="eastAsia"/>
          <w:lang w:val="en-GB" w:eastAsia="zh-CN"/>
        </w:rPr>
        <w:t>.</w:t>
      </w:r>
      <w:r w:rsidR="008F358F">
        <w:rPr>
          <w:rFonts w:eastAsiaTheme="minorEastAsia"/>
          <w:lang w:val="en-GB" w:eastAsia="zh-CN"/>
        </w:rPr>
        <w:t xml:space="preserve"> According </w:t>
      </w:r>
      <w:r w:rsidR="00BE5E94">
        <w:rPr>
          <w:rFonts w:eastAsiaTheme="minorEastAsia"/>
          <w:lang w:val="en-GB" w:eastAsia="zh-CN"/>
        </w:rPr>
        <w:t>to Annex A of</w:t>
      </w:r>
      <w:r w:rsidR="008F358F">
        <w:rPr>
          <w:rFonts w:eastAsiaTheme="minorEastAsia"/>
          <w:lang w:val="en-GB" w:eastAsia="zh-CN"/>
        </w:rPr>
        <w:t xml:space="preserve"> clause “8.2.1 </w:t>
      </w:r>
      <w:r w:rsidR="008F358F">
        <w:t>Identifier and Identification Management”</w:t>
      </w:r>
      <w:r w:rsidR="008F358F">
        <w:rPr>
          <w:rFonts w:eastAsiaTheme="minorEastAsia"/>
          <w:lang w:val="en-GB" w:eastAsia="zh-CN"/>
        </w:rPr>
        <w:t xml:space="preserve"> of the TR</w:t>
      </w:r>
      <w:r w:rsidR="004110A8">
        <w:rPr>
          <w:rFonts w:eastAsiaTheme="minorEastAsia"/>
          <w:lang w:val="en-GB" w:eastAsia="zh-CN"/>
        </w:rPr>
        <w:t xml:space="preserve"> </w:t>
      </w:r>
      <w:r w:rsidR="008F358F">
        <w:rPr>
          <w:rFonts w:eastAsiaTheme="minorEastAsia"/>
          <w:lang w:val="en-GB" w:eastAsia="zh-CN"/>
        </w:rPr>
        <w:fldChar w:fldCharType="begin"/>
      </w:r>
      <w:r w:rsidR="008F358F">
        <w:rPr>
          <w:rFonts w:eastAsiaTheme="minorEastAsia"/>
          <w:lang w:val="en-GB" w:eastAsia="zh-CN"/>
        </w:rPr>
        <w:instrText xml:space="preserve"> REF _Ref193988554 \r \h </w:instrText>
      </w:r>
      <w:r w:rsidR="008F358F">
        <w:rPr>
          <w:rFonts w:eastAsiaTheme="minorEastAsia"/>
          <w:lang w:val="en-GB" w:eastAsia="zh-CN"/>
        </w:rPr>
      </w:r>
      <w:r w:rsidR="008F358F">
        <w:rPr>
          <w:rFonts w:eastAsiaTheme="minorEastAsia"/>
          <w:lang w:val="en-GB" w:eastAsia="zh-CN"/>
        </w:rPr>
        <w:fldChar w:fldCharType="separate"/>
      </w:r>
      <w:r w:rsidR="006A2467">
        <w:rPr>
          <w:rFonts w:eastAsiaTheme="minorEastAsia"/>
          <w:lang w:val="en-GB" w:eastAsia="zh-CN"/>
        </w:rPr>
        <w:t>[7]</w:t>
      </w:r>
      <w:r w:rsidR="008F358F">
        <w:rPr>
          <w:rFonts w:eastAsiaTheme="minorEastAsia"/>
          <w:lang w:val="en-GB" w:eastAsia="zh-CN"/>
        </w:rPr>
        <w:fldChar w:fldCharType="end"/>
      </w:r>
      <w:r w:rsidR="00BE5E94">
        <w:rPr>
          <w:rFonts w:eastAsiaTheme="minorEastAsia"/>
          <w:lang w:val="en-GB" w:eastAsia="zh-CN"/>
        </w:rPr>
        <w:t xml:space="preserve"> in the following, the typical size of EPC (i.e.</w:t>
      </w:r>
      <w:r w:rsidR="008C3A60">
        <w:rPr>
          <w:rFonts w:eastAsiaTheme="minorEastAsia"/>
          <w:lang w:val="en-GB" w:eastAsia="zh-CN"/>
        </w:rPr>
        <w:t>,</w:t>
      </w:r>
      <w:r w:rsidR="00BE5E94">
        <w:rPr>
          <w:rFonts w:eastAsiaTheme="minorEastAsia"/>
          <w:lang w:val="en-GB" w:eastAsia="zh-CN"/>
        </w:rPr>
        <w:t xml:space="preserve"> device ID) length is 96 bits. </w:t>
      </w:r>
      <w:r w:rsidR="00B34DE2">
        <w:rPr>
          <w:rFonts w:eastAsiaTheme="minorEastAsia"/>
          <w:lang w:val="en-GB" w:eastAsia="zh-CN"/>
        </w:rPr>
        <w:t>That is, device ID</w:t>
      </w:r>
      <w:r w:rsidRPr="00441018">
        <w:rPr>
          <w:rFonts w:eastAsiaTheme="minorEastAsia"/>
          <w:lang w:val="en-GB" w:eastAsia="zh-CN"/>
        </w:rPr>
        <w:t xml:space="preserve"> </w:t>
      </w:r>
      <w:r w:rsidR="003374BB">
        <w:rPr>
          <w:rFonts w:eastAsiaTheme="minorEastAsia"/>
          <w:lang w:val="en-GB" w:eastAsia="zh-CN"/>
        </w:rPr>
        <w:t>length</w:t>
      </w:r>
      <w:r>
        <w:rPr>
          <w:rFonts w:eastAsiaTheme="minorEastAsia"/>
          <w:lang w:val="en-GB" w:eastAsia="zh-CN"/>
        </w:rPr>
        <w:t xml:space="preserve"> is very small</w:t>
      </w:r>
      <w:r w:rsidR="00AE3B65">
        <w:rPr>
          <w:rFonts w:eastAsiaTheme="minorEastAsia"/>
          <w:lang w:val="en-GB" w:eastAsia="zh-CN"/>
        </w:rPr>
        <w:t xml:space="preserve"> compared to the maximum message size (~1000 bits)</w:t>
      </w:r>
      <w:r>
        <w:rPr>
          <w:rFonts w:eastAsiaTheme="minorEastAsia"/>
          <w:lang w:val="en-GB" w:eastAsia="zh-CN"/>
        </w:rPr>
        <w:t xml:space="preserve"> </w:t>
      </w:r>
      <w:r w:rsidR="00B34DE2">
        <w:rPr>
          <w:rFonts w:eastAsiaTheme="minorEastAsia"/>
          <w:lang w:val="en-GB" w:eastAsia="zh-CN"/>
        </w:rPr>
        <w:t>and</w:t>
      </w:r>
      <w:r w:rsidRPr="00441018">
        <w:rPr>
          <w:rFonts w:eastAsiaTheme="minorEastAsia"/>
          <w:lang w:val="en-GB" w:eastAsia="zh-CN"/>
        </w:rPr>
        <w:t xml:space="preserve"> </w:t>
      </w:r>
      <w:r>
        <w:rPr>
          <w:rFonts w:eastAsiaTheme="minorEastAsia"/>
          <w:lang w:val="en-GB" w:eastAsia="zh-CN"/>
        </w:rPr>
        <w:t xml:space="preserve">the benefit to segment a device ID is rather small. </w:t>
      </w:r>
    </w:p>
    <w:tbl>
      <w:tblPr>
        <w:tblStyle w:val="TableGrid"/>
        <w:tblW w:w="0" w:type="auto"/>
        <w:tblInd w:w="279" w:type="dxa"/>
        <w:tblLook w:val="04A0" w:firstRow="1" w:lastRow="0" w:firstColumn="1" w:lastColumn="0" w:noHBand="0" w:noVBand="1"/>
      </w:tblPr>
      <w:tblGrid>
        <w:gridCol w:w="8781"/>
      </w:tblGrid>
      <w:tr w:rsidR="00BF0FB6" w14:paraId="781B51D5" w14:textId="77777777" w:rsidTr="00F5393E">
        <w:tc>
          <w:tcPr>
            <w:tcW w:w="8781" w:type="dxa"/>
          </w:tcPr>
          <w:p w14:paraId="3754E036" w14:textId="50089B1C" w:rsidR="00F5393E" w:rsidRPr="00F5393E" w:rsidRDefault="00F5393E" w:rsidP="00BF0FB6">
            <w:pPr>
              <w:rPr>
                <w:b/>
                <w:color w:val="FF0000"/>
              </w:rPr>
            </w:pPr>
            <w:r w:rsidRPr="00F5393E">
              <w:rPr>
                <w:rFonts w:eastAsiaTheme="minorEastAsia"/>
                <w:b/>
                <w:color w:val="FF0000"/>
                <w:lang w:eastAsia="zh-CN"/>
              </w:rPr>
              <w:t>F</w:t>
            </w:r>
            <w:r w:rsidRPr="00F5393E">
              <w:rPr>
                <w:b/>
                <w:color w:val="FF0000"/>
              </w:rPr>
              <w:t>rom TR 23.700-13</w:t>
            </w:r>
          </w:p>
          <w:p w14:paraId="5AA030C8" w14:textId="185CB33D" w:rsidR="00BF0FB6" w:rsidRDefault="00F5393E" w:rsidP="00BF0FB6">
            <w:r>
              <w:t xml:space="preserve">As shown in Table A-3, the key idea is that a binary representation of an EPC starts with a header value that indicates the EPC scheme followed by the bitwise representation of a particular encoding scheme. For instance, SSCC-96 defines how the GS1 Company Prefix and the Serial Reference of the Serial Shipping Container Code are represented as a string of bits. </w:t>
            </w:r>
            <w:r w:rsidRPr="00F5393E">
              <w:rPr>
                <w:highlight w:val="green"/>
              </w:rPr>
              <w:t>The typical size of EPCs, e.g. for the Serialised Global Trade Item Number using the SGTIN-96 coding scheme is 96 bits (including the Header value)</w:t>
            </w:r>
            <w:r>
              <w:t>.</w:t>
            </w:r>
          </w:p>
          <w:p w14:paraId="4A5CA2B2" w14:textId="77777777" w:rsidR="00F5393E" w:rsidRPr="008212B9" w:rsidRDefault="00F5393E" w:rsidP="00F5393E">
            <w:pPr>
              <w:pStyle w:val="TH"/>
            </w:pPr>
            <w:r>
              <w:t xml:space="preserve">Table A-3: The EPC binary representation consists of the header value that identifies the EPC scheme and coding scheme specific bits, e.g. SSCC-96 for the Serial Shipping Container Code as defined in </w:t>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t> [10]. (Note: This table shows a subset only)</w:t>
            </w:r>
          </w:p>
          <w:tbl>
            <w:tblPr>
              <w:tblStyle w:val="TableGrid"/>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79"/>
              <w:gridCol w:w="2524"/>
              <w:gridCol w:w="3642"/>
            </w:tblGrid>
            <w:tr w:rsidR="00F5393E" w14:paraId="66EA06ED" w14:textId="77777777" w:rsidTr="00F5393E">
              <w:trPr>
                <w:cantSplit/>
                <w:jc w:val="center"/>
              </w:trPr>
              <w:tc>
                <w:tcPr>
                  <w:tcW w:w="1392" w:type="pct"/>
                </w:tcPr>
                <w:p w14:paraId="0C9CBED2" w14:textId="77777777" w:rsidR="00F5393E" w:rsidRPr="001D5E60" w:rsidRDefault="00F5393E" w:rsidP="00F5393E">
                  <w:pPr>
                    <w:pStyle w:val="TAH"/>
                  </w:pPr>
                  <w:r>
                    <w:t>EPC scheme</w:t>
                  </w:r>
                </w:p>
              </w:tc>
              <w:tc>
                <w:tcPr>
                  <w:tcW w:w="1477" w:type="pct"/>
                </w:tcPr>
                <w:p w14:paraId="74513D4D" w14:textId="77777777" w:rsidR="00F5393E" w:rsidRPr="001D5E60" w:rsidRDefault="00F5393E" w:rsidP="00F5393E">
                  <w:pPr>
                    <w:pStyle w:val="TAH"/>
                  </w:pPr>
                  <w:r>
                    <w:t>Header value</w:t>
                  </w:r>
                </w:p>
              </w:tc>
              <w:tc>
                <w:tcPr>
                  <w:tcW w:w="2131" w:type="pct"/>
                </w:tcPr>
                <w:p w14:paraId="6BA9A9F5" w14:textId="77777777" w:rsidR="00F5393E" w:rsidRDefault="00F5393E" w:rsidP="00F5393E">
                  <w:pPr>
                    <w:pStyle w:val="TAH"/>
                  </w:pPr>
                  <w:r>
                    <w:t>Coding scheme specific bits</w:t>
                  </w:r>
                </w:p>
              </w:tc>
            </w:tr>
            <w:tr w:rsidR="00F5393E" w:rsidRPr="00AF3FAB" w14:paraId="18CC0C61" w14:textId="77777777" w:rsidTr="00F5393E">
              <w:trPr>
                <w:cantSplit/>
                <w:jc w:val="center"/>
              </w:trPr>
              <w:tc>
                <w:tcPr>
                  <w:tcW w:w="1392" w:type="pct"/>
                </w:tcPr>
                <w:p w14:paraId="3B1893BB" w14:textId="77777777" w:rsidR="00F5393E" w:rsidRPr="00AF3FAB" w:rsidRDefault="00F5393E" w:rsidP="00F5393E">
                  <w:pPr>
                    <w:pStyle w:val="TAC"/>
                  </w:pPr>
                  <w:r>
                    <w:t>Serial Shipping Container Code (SSCC)</w:t>
                  </w:r>
                </w:p>
              </w:tc>
              <w:tc>
                <w:tcPr>
                  <w:tcW w:w="1477" w:type="pct"/>
                </w:tcPr>
                <w:p w14:paraId="38E83A69" w14:textId="77777777" w:rsidR="00F5393E" w:rsidRPr="00AF3FAB" w:rsidRDefault="00F5393E" w:rsidP="00F5393E">
                  <w:pPr>
                    <w:pStyle w:val="TAC"/>
                  </w:pPr>
                  <w:r>
                    <w:t>0011 0001</w:t>
                  </w:r>
                </w:p>
              </w:tc>
              <w:tc>
                <w:tcPr>
                  <w:tcW w:w="2131" w:type="pct"/>
                </w:tcPr>
                <w:p w14:paraId="4015A0F1" w14:textId="77777777" w:rsidR="00F5393E" w:rsidRPr="00AF3FAB" w:rsidRDefault="00F5393E" w:rsidP="00F5393E">
                  <w:pPr>
                    <w:pStyle w:val="TAC"/>
                  </w:pPr>
                  <w:r>
                    <w:t xml:space="preserve">SSCC-96 as defined in clause 14.6.2.1 of </w:t>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t> [10]</w:t>
                  </w:r>
                </w:p>
              </w:tc>
            </w:tr>
            <w:tr w:rsidR="00F5393E" w14:paraId="2C80F819" w14:textId="77777777" w:rsidTr="00F5393E">
              <w:trPr>
                <w:cantSplit/>
                <w:jc w:val="center"/>
              </w:trPr>
              <w:tc>
                <w:tcPr>
                  <w:tcW w:w="1392" w:type="pct"/>
                </w:tcPr>
                <w:p w14:paraId="67039C02" w14:textId="77777777" w:rsidR="00F5393E" w:rsidRDefault="00F5393E" w:rsidP="00F5393E">
                  <w:pPr>
                    <w:pStyle w:val="TAC"/>
                  </w:pPr>
                  <w:r>
                    <w:t>Serialised Global Trade Item Number (SGTIN)</w:t>
                  </w:r>
                </w:p>
              </w:tc>
              <w:tc>
                <w:tcPr>
                  <w:tcW w:w="1477" w:type="pct"/>
                </w:tcPr>
                <w:p w14:paraId="1084F077" w14:textId="77777777" w:rsidR="00F5393E" w:rsidRDefault="00F5393E" w:rsidP="00F5393E">
                  <w:pPr>
                    <w:pStyle w:val="TAC"/>
                  </w:pPr>
                  <w:r>
                    <w:t>0011 0000</w:t>
                  </w:r>
                </w:p>
              </w:tc>
              <w:tc>
                <w:tcPr>
                  <w:tcW w:w="2131" w:type="pct"/>
                </w:tcPr>
                <w:p w14:paraId="5709C2BF" w14:textId="77777777" w:rsidR="00F5393E" w:rsidRDefault="00F5393E" w:rsidP="00F5393E">
                  <w:pPr>
                    <w:pStyle w:val="TAC"/>
                  </w:pPr>
                  <w:r>
                    <w:t xml:space="preserve">SGTIN-96 as defined in clause 14.6.1.1 of </w:t>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t> [10]</w:t>
                  </w:r>
                </w:p>
              </w:tc>
            </w:tr>
          </w:tbl>
          <w:p w14:paraId="15FBCE05" w14:textId="2216AAB9" w:rsidR="00F5393E" w:rsidRDefault="00F5393E" w:rsidP="00BF0FB6">
            <w:pPr>
              <w:rPr>
                <w:rFonts w:eastAsia="MS Mincho"/>
              </w:rPr>
            </w:pPr>
          </w:p>
        </w:tc>
      </w:tr>
    </w:tbl>
    <w:p w14:paraId="38D12C20" w14:textId="77777777" w:rsidR="00BE5E94" w:rsidRPr="00F5393E" w:rsidRDefault="00BE5E94" w:rsidP="00F5393E">
      <w:pPr>
        <w:pStyle w:val="BodyText"/>
        <w:rPr>
          <w:b/>
          <w:bCs/>
        </w:rPr>
      </w:pPr>
    </w:p>
    <w:p w14:paraId="30247CC8" w14:textId="00782AC9" w:rsidR="001B5C0B" w:rsidRPr="00693E6E" w:rsidRDefault="001B5C0B" w:rsidP="00F5393E">
      <w:pPr>
        <w:pStyle w:val="BodyText"/>
        <w:numPr>
          <w:ilvl w:val="0"/>
          <w:numId w:val="36"/>
        </w:numPr>
        <w:rPr>
          <w:b/>
          <w:bCs/>
        </w:rPr>
      </w:pPr>
      <w:r>
        <w:rPr>
          <w:rFonts w:eastAsiaTheme="minorEastAsia"/>
          <w:lang w:val="en-GB" w:eastAsia="zh-CN"/>
        </w:rPr>
        <w:t>In another aspect, if segmentation of M</w:t>
      </w:r>
      <w:r w:rsidRPr="00E43CED">
        <w:rPr>
          <w:rFonts w:eastAsiaTheme="minorEastAsia"/>
          <w:lang w:val="en-GB" w:eastAsia="zh-CN"/>
        </w:rPr>
        <w:t>essage 1 of CFRA</w:t>
      </w:r>
      <w:r>
        <w:rPr>
          <w:rFonts w:eastAsiaTheme="minorEastAsia"/>
          <w:lang w:val="en-GB" w:eastAsia="zh-CN"/>
        </w:rPr>
        <w:t xml:space="preserve"> and Message 3 of CBRA is supported, one specific Msg2 format for CFRA and another specific Msg2 format for CBRA should be defined for scheduling segment transmission and retransmission, which means </w:t>
      </w:r>
      <w:r w:rsidR="008C3A60">
        <w:rPr>
          <w:rFonts w:eastAsiaTheme="minorEastAsia"/>
          <w:lang w:val="en-GB" w:eastAsia="zh-CN"/>
        </w:rPr>
        <w:t xml:space="preserve">extra </w:t>
      </w:r>
      <w:r>
        <w:rPr>
          <w:rFonts w:eastAsiaTheme="minorEastAsia"/>
          <w:lang w:val="en-GB" w:eastAsia="zh-CN"/>
        </w:rPr>
        <w:t xml:space="preserve">standardization effort and </w:t>
      </w:r>
      <w:r w:rsidR="008C3A60">
        <w:rPr>
          <w:rFonts w:eastAsiaTheme="minorEastAsia"/>
          <w:lang w:val="en-GB" w:eastAsia="zh-CN"/>
        </w:rPr>
        <w:t>device</w:t>
      </w:r>
      <w:r>
        <w:rPr>
          <w:rFonts w:eastAsiaTheme="minorEastAsia"/>
          <w:lang w:val="en-GB" w:eastAsia="zh-CN"/>
        </w:rPr>
        <w:t xml:space="preserve"> complexity.</w:t>
      </w:r>
    </w:p>
    <w:p w14:paraId="02D3C553" w14:textId="77777777" w:rsidR="001B5C0B" w:rsidRDefault="001B5C0B" w:rsidP="001B2FA5">
      <w:pPr>
        <w:pStyle w:val="Proposal"/>
        <w:numPr>
          <w:ilvl w:val="0"/>
          <w:numId w:val="5"/>
        </w:numPr>
        <w:ind w:left="1701" w:hanging="1701"/>
        <w:rPr>
          <w:rFonts w:ascii="Times New Roman" w:hAnsi="Times New Roman"/>
        </w:rPr>
      </w:pPr>
      <w:r>
        <w:rPr>
          <w:rFonts w:ascii="Times New Roman" w:hAnsi="Times New Roman"/>
        </w:rPr>
        <w:t>Segmentation for Msg1 of CFRA or Msg3 of CBRA is not supported.</w:t>
      </w:r>
    </w:p>
    <w:p w14:paraId="1145AB44" w14:textId="21F03D2B" w:rsidR="001B5C0B" w:rsidRPr="00D12DCA" w:rsidRDefault="001B5C0B" w:rsidP="001B5C0B">
      <w:pPr>
        <w:pStyle w:val="BodyText"/>
        <w:rPr>
          <w:rFonts w:eastAsiaTheme="minorEastAsia"/>
          <w:lang w:val="en-GB" w:eastAsia="zh-CN"/>
        </w:rPr>
      </w:pPr>
      <w:r>
        <w:rPr>
          <w:rFonts w:eastAsiaTheme="minorEastAsia"/>
          <w:lang w:val="en-GB" w:eastAsia="zh-CN"/>
        </w:rPr>
        <w:t>Based on the previous discussion</w:t>
      </w:r>
      <w:r w:rsidR="00450231">
        <w:rPr>
          <w:rFonts w:eastAsiaTheme="minorEastAsia"/>
          <w:lang w:val="en-GB" w:eastAsia="zh-CN"/>
        </w:rPr>
        <w:t>,</w:t>
      </w:r>
      <w:r>
        <w:rPr>
          <w:rFonts w:eastAsiaTheme="minorEastAsia"/>
          <w:lang w:val="en-GB" w:eastAsia="zh-CN"/>
        </w:rPr>
        <w:t xml:space="preserve"> including the scheduling message for scheduling </w:t>
      </w:r>
      <w:r w:rsidR="00071778">
        <w:rPr>
          <w:rFonts w:eastAsiaTheme="minorEastAsia"/>
          <w:lang w:val="en-GB" w:eastAsia="zh-CN"/>
        </w:rPr>
        <w:t>(</w:t>
      </w:r>
      <w:r>
        <w:rPr>
          <w:rFonts w:eastAsiaTheme="minorEastAsia"/>
          <w:lang w:val="en-GB" w:eastAsia="zh-CN"/>
        </w:rPr>
        <w:t>re</w:t>
      </w:r>
      <w:r w:rsidR="00071778">
        <w:rPr>
          <w:rFonts w:eastAsiaTheme="minorEastAsia"/>
          <w:lang w:val="en-GB" w:eastAsia="zh-CN"/>
        </w:rPr>
        <w:t>)</w:t>
      </w:r>
      <w:r>
        <w:rPr>
          <w:rFonts w:eastAsiaTheme="minorEastAsia"/>
          <w:lang w:val="en-GB" w:eastAsia="zh-CN"/>
        </w:rPr>
        <w:t>transmission of D2R segments and that of unsegmented D2R message, the R2D MAC PDU content can be derived</w:t>
      </w:r>
      <w:r w:rsidR="00450231">
        <w:rPr>
          <w:rFonts w:eastAsiaTheme="minorEastAsia"/>
          <w:lang w:val="en-GB" w:eastAsia="zh-CN"/>
        </w:rPr>
        <w:t xml:space="preserve"> as the follows</w:t>
      </w:r>
      <w:r>
        <w:rPr>
          <w:rFonts w:eastAsiaTheme="minorEastAsia"/>
          <w:lang w:val="en-GB" w:eastAsia="zh-CN"/>
        </w:rPr>
        <w:t>:</w:t>
      </w:r>
    </w:p>
    <w:p w14:paraId="38C80654" w14:textId="77777777" w:rsidR="001B5C0B" w:rsidRDefault="001B5C0B" w:rsidP="001B2FA5">
      <w:pPr>
        <w:pStyle w:val="Proposal"/>
        <w:numPr>
          <w:ilvl w:val="0"/>
          <w:numId w:val="5"/>
        </w:numPr>
        <w:ind w:left="1701" w:hanging="1701"/>
        <w:rPr>
          <w:rFonts w:ascii="Times New Roman" w:hAnsi="Times New Roman"/>
        </w:rPr>
      </w:pPr>
      <w:r>
        <w:rPr>
          <w:rFonts w:ascii="Times New Roman" w:hAnsi="Times New Roman" w:hint="eastAsia"/>
        </w:rPr>
        <w:t>T</w:t>
      </w:r>
      <w:r>
        <w:rPr>
          <w:rFonts w:ascii="Times New Roman" w:hAnsi="Times New Roman"/>
        </w:rPr>
        <w:t>he R2D MAC PDU for data transmission contains:</w:t>
      </w:r>
    </w:p>
    <w:p w14:paraId="6CA79EF4" w14:textId="77777777" w:rsidR="001B5C0B" w:rsidRDefault="001B5C0B" w:rsidP="001B2FA5">
      <w:pPr>
        <w:pStyle w:val="ListParagraph"/>
        <w:numPr>
          <w:ilvl w:val="0"/>
          <w:numId w:val="6"/>
        </w:numPr>
        <w:ind w:firstLineChars="0"/>
        <w:rPr>
          <w:rFonts w:ascii="Times New Roman" w:eastAsia="等线" w:hAnsi="Times New Roman"/>
          <w:b/>
          <w:sz w:val="20"/>
        </w:rPr>
      </w:pPr>
      <w:r w:rsidRPr="0050170D">
        <w:rPr>
          <w:rFonts w:ascii="Times New Roman" w:eastAsia="等线" w:hAnsi="Times New Roman"/>
          <w:b/>
          <w:sz w:val="20"/>
        </w:rPr>
        <w:t>Message type</w:t>
      </w:r>
      <w:r>
        <w:rPr>
          <w:rFonts w:ascii="Times New Roman" w:eastAsia="等线" w:hAnsi="Times New Roman"/>
          <w:b/>
          <w:sz w:val="20"/>
        </w:rPr>
        <w:t>;</w:t>
      </w:r>
    </w:p>
    <w:p w14:paraId="7589D9B1" w14:textId="77777777" w:rsidR="001B5C0B" w:rsidRPr="0050170D" w:rsidRDefault="001B5C0B" w:rsidP="001B2FA5">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Resource allocation parameters for the corresponding D2R message transmission;</w:t>
      </w:r>
    </w:p>
    <w:p w14:paraId="44716099" w14:textId="77777777" w:rsidR="001B5C0B" w:rsidRPr="0050170D" w:rsidRDefault="001B5C0B" w:rsidP="001B2FA5">
      <w:pPr>
        <w:pStyle w:val="ListParagraph"/>
        <w:numPr>
          <w:ilvl w:val="0"/>
          <w:numId w:val="6"/>
        </w:numPr>
        <w:ind w:firstLineChars="0"/>
        <w:rPr>
          <w:rFonts w:ascii="Times New Roman" w:eastAsia="等线" w:hAnsi="Times New Roman"/>
          <w:b/>
          <w:sz w:val="20"/>
        </w:rPr>
      </w:pPr>
      <w:r w:rsidRPr="0050170D">
        <w:rPr>
          <w:rFonts w:ascii="Times New Roman" w:eastAsia="等线" w:hAnsi="Times New Roman"/>
          <w:b/>
          <w:sz w:val="20"/>
        </w:rPr>
        <w:t>Offset indication for</w:t>
      </w:r>
      <w:r>
        <w:rPr>
          <w:rFonts w:ascii="Times New Roman" w:eastAsia="等线" w:hAnsi="Times New Roman"/>
          <w:b/>
          <w:sz w:val="20"/>
        </w:rPr>
        <w:t xml:space="preserve"> </w:t>
      </w:r>
      <w:r w:rsidRPr="0050170D">
        <w:rPr>
          <w:rFonts w:ascii="Times New Roman" w:eastAsia="等线" w:hAnsi="Times New Roman"/>
          <w:b/>
          <w:sz w:val="20"/>
        </w:rPr>
        <w:t>D2R message</w:t>
      </w:r>
      <w:r w:rsidRPr="0051292E">
        <w:rPr>
          <w:rFonts w:ascii="Times New Roman" w:eastAsia="等线" w:hAnsi="Times New Roman"/>
          <w:b/>
          <w:sz w:val="20"/>
        </w:rPr>
        <w:t xml:space="preserve"> </w:t>
      </w:r>
      <w:r>
        <w:rPr>
          <w:rFonts w:ascii="Times New Roman" w:eastAsia="等线" w:hAnsi="Times New Roman"/>
          <w:b/>
          <w:sz w:val="20"/>
        </w:rPr>
        <w:t>segment</w:t>
      </w:r>
      <w:r w:rsidRPr="0050170D">
        <w:rPr>
          <w:rFonts w:ascii="Times New Roman" w:eastAsia="等线" w:hAnsi="Times New Roman"/>
          <w:b/>
          <w:sz w:val="20"/>
        </w:rPr>
        <w:t>, if any</w:t>
      </w:r>
      <w:r>
        <w:rPr>
          <w:rFonts w:ascii="Times New Roman" w:eastAsia="等线" w:hAnsi="Times New Roman"/>
          <w:b/>
          <w:sz w:val="20"/>
        </w:rPr>
        <w:t>;</w:t>
      </w:r>
    </w:p>
    <w:p w14:paraId="4E39CEED" w14:textId="37E1592D" w:rsidR="003239DF" w:rsidRPr="00EF2BB2" w:rsidRDefault="00595035" w:rsidP="003239DF">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lastRenderedPageBreak/>
        <w:t xml:space="preserve">MAC </w:t>
      </w:r>
      <w:r w:rsidR="001B5C0B" w:rsidRPr="0050170D">
        <w:rPr>
          <w:rFonts w:ascii="Times New Roman" w:eastAsia="等线" w:hAnsi="Times New Roman"/>
          <w:b/>
          <w:sz w:val="20"/>
        </w:rPr>
        <w:t xml:space="preserve">SDU </w:t>
      </w:r>
      <w:r w:rsidR="001B5C0B">
        <w:rPr>
          <w:rFonts w:ascii="Times New Roman" w:eastAsia="等线" w:hAnsi="Times New Roman"/>
          <w:b/>
          <w:sz w:val="20"/>
        </w:rPr>
        <w:t xml:space="preserve">of service request </w:t>
      </w:r>
      <w:r w:rsidR="001B5C0B" w:rsidRPr="0050170D">
        <w:rPr>
          <w:rFonts w:ascii="Times New Roman" w:eastAsia="等线" w:hAnsi="Times New Roman"/>
          <w:b/>
          <w:sz w:val="20"/>
        </w:rPr>
        <w:t>from upper layer</w:t>
      </w:r>
      <w:r w:rsidR="001B5C0B">
        <w:rPr>
          <w:rFonts w:ascii="Times New Roman" w:eastAsia="等线" w:hAnsi="Times New Roman"/>
          <w:b/>
          <w:sz w:val="20"/>
        </w:rPr>
        <w:t>, if any.</w:t>
      </w:r>
    </w:p>
    <w:bookmarkEnd w:id="13"/>
    <w:p w14:paraId="3C358D98" w14:textId="544ABB1B" w:rsidR="00EB7BB9" w:rsidRPr="00EB7BB9" w:rsidRDefault="00EB7BB9" w:rsidP="00EB7BB9">
      <w:pPr>
        <w:pStyle w:val="Heading1"/>
        <w:numPr>
          <w:ilvl w:val="1"/>
          <w:numId w:val="4"/>
        </w:numPr>
        <w:rPr>
          <w:b w:val="0"/>
          <w:lang w:val="en-GB"/>
        </w:rPr>
      </w:pPr>
      <w:r w:rsidRPr="00EB7BB9">
        <w:rPr>
          <w:b w:val="0"/>
          <w:lang w:val="en-GB"/>
        </w:rPr>
        <w:t xml:space="preserve">MAC PDU </w:t>
      </w:r>
      <w:r w:rsidR="00E725F7">
        <w:rPr>
          <w:b w:val="0"/>
          <w:lang w:val="en-GB"/>
        </w:rPr>
        <w:t>format</w:t>
      </w:r>
    </w:p>
    <w:p w14:paraId="09D2B152" w14:textId="3E3ADDF5" w:rsidR="00235882" w:rsidRPr="00235882" w:rsidRDefault="006214FB" w:rsidP="00235882">
      <w:pPr>
        <w:pStyle w:val="Heading1"/>
        <w:numPr>
          <w:ilvl w:val="2"/>
          <w:numId w:val="4"/>
        </w:numPr>
        <w:rPr>
          <w:b w:val="0"/>
          <w:lang w:val="en-GB"/>
        </w:rPr>
      </w:pPr>
      <w:r>
        <w:rPr>
          <w:b w:val="0"/>
          <w:lang w:val="en-GB"/>
        </w:rPr>
        <w:t>General</w:t>
      </w:r>
      <w:r w:rsidRPr="00235882">
        <w:rPr>
          <w:b w:val="0"/>
          <w:lang w:val="en-GB"/>
        </w:rPr>
        <w:t xml:space="preserve"> </w:t>
      </w:r>
      <w:r w:rsidR="00235882" w:rsidRPr="00235882">
        <w:rPr>
          <w:b w:val="0"/>
          <w:lang w:val="en-GB"/>
        </w:rPr>
        <w:t>MAC PDU structure</w:t>
      </w:r>
    </w:p>
    <w:p w14:paraId="56E577E6" w14:textId="4AD5CBCE" w:rsidR="00EB7BB9" w:rsidRPr="00DD192D" w:rsidRDefault="00DD192D" w:rsidP="00EB7BB9">
      <w:pPr>
        <w:pStyle w:val="Proposal"/>
        <w:rPr>
          <w:rFonts w:ascii="Times New Roman" w:hAnsi="Times New Roman"/>
          <w:b w:val="0"/>
          <w:lang w:val="en-US"/>
        </w:rPr>
      </w:pPr>
      <w:r w:rsidRPr="00DD192D">
        <w:rPr>
          <w:rFonts w:ascii="Times New Roman" w:hAnsi="Times New Roman"/>
          <w:b w:val="0"/>
          <w:lang w:val="en-US"/>
        </w:rPr>
        <w:t xml:space="preserve">The AIoT MAC PDU </w:t>
      </w:r>
      <w:r w:rsidR="008A73CC">
        <w:rPr>
          <w:rFonts w:ascii="Times New Roman" w:hAnsi="Times New Roman"/>
          <w:b w:val="0"/>
          <w:lang w:val="en-US"/>
        </w:rPr>
        <w:t>primarily consists of</w:t>
      </w:r>
      <w:r w:rsidRPr="00DD192D">
        <w:rPr>
          <w:rFonts w:ascii="Times New Roman" w:hAnsi="Times New Roman"/>
          <w:b w:val="0"/>
          <w:lang w:val="en-US"/>
        </w:rPr>
        <w:t xml:space="preserve"> MAC control info</w:t>
      </w:r>
      <w:r w:rsidR="008A73CC">
        <w:rPr>
          <w:rFonts w:ascii="Times New Roman" w:hAnsi="Times New Roman"/>
          <w:b w:val="0"/>
          <w:lang w:val="en-US"/>
        </w:rPr>
        <w:t>rmation</w:t>
      </w:r>
      <w:r w:rsidRPr="00DD192D">
        <w:rPr>
          <w:rFonts w:ascii="Times New Roman" w:hAnsi="Times New Roman"/>
          <w:b w:val="0"/>
          <w:lang w:val="en-US"/>
        </w:rPr>
        <w:t xml:space="preserve"> and </w:t>
      </w:r>
      <w:r w:rsidR="008A73CC">
        <w:rPr>
          <w:rFonts w:ascii="Times New Roman" w:hAnsi="Times New Roman"/>
          <w:b w:val="0"/>
          <w:lang w:val="en-US"/>
        </w:rPr>
        <w:t>the</w:t>
      </w:r>
      <w:r w:rsidRPr="00DD192D">
        <w:rPr>
          <w:rFonts w:ascii="Times New Roman" w:hAnsi="Times New Roman"/>
          <w:b w:val="0"/>
          <w:lang w:val="en-US"/>
        </w:rPr>
        <w:t xml:space="preserve"> payload. Firstly, as RAN2#129 has agreed that “</w:t>
      </w:r>
      <w:r w:rsidRPr="00873211">
        <w:rPr>
          <w:rFonts w:ascii="Times New Roman" w:hAnsi="Times New Roman"/>
          <w:b w:val="0"/>
          <w:i/>
          <w:lang w:val="en-US"/>
        </w:rPr>
        <w:t>Aim to design simple MAC PDU format design</w:t>
      </w:r>
      <w:r w:rsidRPr="00DD192D">
        <w:rPr>
          <w:rFonts w:ascii="Times New Roman" w:hAnsi="Times New Roman"/>
          <w:b w:val="0"/>
          <w:lang w:val="en-US"/>
        </w:rPr>
        <w:t xml:space="preserve">”, the AIoT MAC PDU format </w:t>
      </w:r>
      <w:r w:rsidR="008A73CC">
        <w:rPr>
          <w:rFonts w:ascii="Times New Roman" w:hAnsi="Times New Roman"/>
          <w:b w:val="0"/>
          <w:lang w:val="en-US"/>
        </w:rPr>
        <w:t>could just</w:t>
      </w:r>
      <w:r w:rsidR="008A73CC" w:rsidRPr="00DD192D">
        <w:rPr>
          <w:rFonts w:ascii="Times New Roman" w:hAnsi="Times New Roman"/>
          <w:b w:val="0"/>
          <w:lang w:val="en-US"/>
        </w:rPr>
        <w:t xml:space="preserve"> </w:t>
      </w:r>
      <w:r w:rsidRPr="00DD192D">
        <w:rPr>
          <w:rFonts w:ascii="Times New Roman" w:hAnsi="Times New Roman"/>
          <w:b w:val="0"/>
          <w:lang w:val="en-US"/>
        </w:rPr>
        <w:t>include MAC control info</w:t>
      </w:r>
      <w:r w:rsidR="008A73CC">
        <w:rPr>
          <w:rFonts w:ascii="Times New Roman" w:hAnsi="Times New Roman"/>
          <w:b w:val="0"/>
          <w:lang w:val="en-US"/>
        </w:rPr>
        <w:t>rmation</w:t>
      </w:r>
      <w:r w:rsidRPr="00DD192D">
        <w:rPr>
          <w:rFonts w:ascii="Times New Roman" w:hAnsi="Times New Roman"/>
          <w:b w:val="0"/>
          <w:lang w:val="en-US"/>
        </w:rPr>
        <w:t xml:space="preserve"> and </w:t>
      </w:r>
      <w:r w:rsidR="008A73CC">
        <w:rPr>
          <w:rFonts w:ascii="Times New Roman" w:hAnsi="Times New Roman"/>
          <w:b w:val="0"/>
          <w:lang w:val="en-US"/>
        </w:rPr>
        <w:t>a single</w:t>
      </w:r>
      <w:r w:rsidR="008A73CC" w:rsidRPr="00DD192D">
        <w:rPr>
          <w:rFonts w:ascii="Times New Roman" w:hAnsi="Times New Roman"/>
          <w:b w:val="0"/>
          <w:lang w:val="en-US"/>
        </w:rPr>
        <w:t xml:space="preserve"> </w:t>
      </w:r>
      <w:r w:rsidRPr="00DD192D">
        <w:rPr>
          <w:rFonts w:ascii="Times New Roman" w:hAnsi="Times New Roman"/>
          <w:b w:val="0"/>
          <w:lang w:val="en-US"/>
        </w:rPr>
        <w:t xml:space="preserve">SDU. The SDU is used to contain the payload. </w:t>
      </w:r>
      <w:r w:rsidR="00235C8C">
        <w:rPr>
          <w:rFonts w:ascii="Times New Roman" w:hAnsi="Times New Roman"/>
          <w:b w:val="0"/>
          <w:lang w:val="en-US"/>
        </w:rPr>
        <w:t>T</w:t>
      </w:r>
      <w:r w:rsidR="00E751A3">
        <w:rPr>
          <w:rFonts w:ascii="Times New Roman" w:hAnsi="Times New Roman"/>
          <w:b w:val="0"/>
          <w:lang w:val="en-US"/>
        </w:rPr>
        <w:t>he</w:t>
      </w:r>
      <w:r w:rsidRPr="00DD192D">
        <w:rPr>
          <w:rFonts w:ascii="Times New Roman" w:hAnsi="Times New Roman"/>
          <w:b w:val="0"/>
          <w:lang w:val="en-US"/>
        </w:rPr>
        <w:t xml:space="preserve"> MAC control info</w:t>
      </w:r>
      <w:r w:rsidR="00235C8C">
        <w:rPr>
          <w:rFonts w:ascii="Times New Roman" w:hAnsi="Times New Roman"/>
          <w:b w:val="0"/>
          <w:lang w:val="en-US"/>
        </w:rPr>
        <w:t>rmation</w:t>
      </w:r>
      <w:r w:rsidRPr="00DD192D">
        <w:rPr>
          <w:rFonts w:ascii="Times New Roman" w:hAnsi="Times New Roman"/>
          <w:b w:val="0"/>
          <w:lang w:val="en-US"/>
        </w:rPr>
        <w:t xml:space="preserve"> </w:t>
      </w:r>
      <w:r w:rsidR="00CF4109">
        <w:rPr>
          <w:rFonts w:ascii="Times New Roman" w:hAnsi="Times New Roman"/>
          <w:b w:val="0"/>
          <w:lang w:val="en-US"/>
        </w:rPr>
        <w:t>comprises the control</w:t>
      </w:r>
      <w:r w:rsidR="0078796A">
        <w:rPr>
          <w:rFonts w:ascii="Times New Roman" w:hAnsi="Times New Roman"/>
          <w:b w:val="0"/>
          <w:lang w:val="en-US"/>
        </w:rPr>
        <w:t>/</w:t>
      </w:r>
      <w:r w:rsidR="00CF4109">
        <w:rPr>
          <w:rFonts w:ascii="Times New Roman" w:hAnsi="Times New Roman"/>
          <w:b w:val="0"/>
          <w:lang w:val="en-US"/>
        </w:rPr>
        <w:t xml:space="preserve">scheduling information, which </w:t>
      </w:r>
      <w:r w:rsidRPr="00DD192D">
        <w:rPr>
          <w:rFonts w:ascii="Times New Roman" w:hAnsi="Times New Roman"/>
          <w:b w:val="0"/>
          <w:lang w:val="en-US"/>
        </w:rPr>
        <w:t xml:space="preserve">can </w:t>
      </w:r>
      <w:r w:rsidR="005B2F71">
        <w:rPr>
          <w:rFonts w:ascii="Times New Roman" w:hAnsi="Times New Roman"/>
          <w:b w:val="0"/>
          <w:lang w:val="en-US"/>
        </w:rPr>
        <w:t>either</w:t>
      </w:r>
      <w:r w:rsidRPr="00DD192D">
        <w:rPr>
          <w:rFonts w:ascii="Times New Roman" w:hAnsi="Times New Roman"/>
          <w:b w:val="0"/>
          <w:lang w:val="en-US"/>
        </w:rPr>
        <w:t xml:space="preserve"> be directly included in the AIoT MAC PDU or </w:t>
      </w:r>
      <w:r w:rsidR="005B2F71">
        <w:rPr>
          <w:rFonts w:ascii="Times New Roman" w:hAnsi="Times New Roman"/>
          <w:b w:val="0"/>
          <w:lang w:val="en-US"/>
        </w:rPr>
        <w:t>added</w:t>
      </w:r>
      <w:r w:rsidR="005B2F71" w:rsidRPr="00DD192D">
        <w:rPr>
          <w:rFonts w:ascii="Times New Roman" w:hAnsi="Times New Roman"/>
          <w:b w:val="0"/>
          <w:lang w:val="en-US"/>
        </w:rPr>
        <w:t xml:space="preserve"> </w:t>
      </w:r>
      <w:r w:rsidR="005B2F71">
        <w:rPr>
          <w:rFonts w:ascii="Times New Roman" w:hAnsi="Times New Roman"/>
          <w:b w:val="0"/>
          <w:lang w:val="en-US"/>
        </w:rPr>
        <w:t>to</w:t>
      </w:r>
      <w:r w:rsidR="005B2F71" w:rsidRPr="00DD192D">
        <w:rPr>
          <w:rFonts w:ascii="Times New Roman" w:hAnsi="Times New Roman"/>
          <w:b w:val="0"/>
          <w:lang w:val="en-US"/>
        </w:rPr>
        <w:t xml:space="preserve"> </w:t>
      </w:r>
      <w:r w:rsidRPr="00DD192D">
        <w:rPr>
          <w:rFonts w:ascii="Times New Roman" w:hAnsi="Times New Roman"/>
          <w:b w:val="0"/>
          <w:lang w:val="en-US"/>
        </w:rPr>
        <w:t xml:space="preserve">the MAC header, </w:t>
      </w:r>
      <w:r w:rsidR="005B2F71" w:rsidRPr="00DD192D">
        <w:rPr>
          <w:rFonts w:ascii="Times New Roman" w:hAnsi="Times New Roman"/>
          <w:b w:val="0"/>
          <w:lang w:val="en-US"/>
        </w:rPr>
        <w:t>th</w:t>
      </w:r>
      <w:r w:rsidR="005B2F71">
        <w:rPr>
          <w:rFonts w:ascii="Times New Roman" w:hAnsi="Times New Roman"/>
          <w:b w:val="0"/>
          <w:lang w:val="en-US"/>
        </w:rPr>
        <w:t>us eliminating the need for</w:t>
      </w:r>
      <w:r w:rsidR="005B2F71" w:rsidRPr="00DD192D">
        <w:rPr>
          <w:rFonts w:ascii="Times New Roman" w:hAnsi="Times New Roman"/>
          <w:b w:val="0"/>
          <w:lang w:val="en-US"/>
        </w:rPr>
        <w:t xml:space="preserve"> </w:t>
      </w:r>
      <w:r w:rsidR="00F07804">
        <w:rPr>
          <w:rFonts w:ascii="Times New Roman" w:hAnsi="Times New Roman"/>
          <w:b w:val="0"/>
          <w:lang w:val="en-US"/>
        </w:rPr>
        <w:t xml:space="preserve">the </w:t>
      </w:r>
      <w:r w:rsidRPr="00DD192D">
        <w:rPr>
          <w:rFonts w:ascii="Times New Roman" w:hAnsi="Times New Roman"/>
          <w:b w:val="0"/>
          <w:lang w:val="en-US"/>
        </w:rPr>
        <w:t xml:space="preserve">MAC CE concept. Secondly, we </w:t>
      </w:r>
      <w:r w:rsidR="005B2F71">
        <w:rPr>
          <w:rFonts w:ascii="Times New Roman" w:hAnsi="Times New Roman"/>
          <w:b w:val="0"/>
          <w:lang w:val="en-US"/>
        </w:rPr>
        <w:t xml:space="preserve">believe </w:t>
      </w:r>
      <w:r w:rsidRPr="00DD192D">
        <w:rPr>
          <w:rFonts w:ascii="Times New Roman" w:hAnsi="Times New Roman"/>
          <w:b w:val="0"/>
          <w:lang w:val="en-US"/>
        </w:rPr>
        <w:t xml:space="preserve">it </w:t>
      </w:r>
      <w:r w:rsidR="005B2F71">
        <w:rPr>
          <w:rFonts w:ascii="Times New Roman" w:hAnsi="Times New Roman"/>
          <w:b w:val="0"/>
          <w:lang w:val="en-US"/>
        </w:rPr>
        <w:t>is unnecessary</w:t>
      </w:r>
      <w:r w:rsidRPr="00DD192D">
        <w:rPr>
          <w:rFonts w:ascii="Times New Roman" w:hAnsi="Times New Roman"/>
          <w:b w:val="0"/>
          <w:lang w:val="en-US"/>
        </w:rPr>
        <w:t xml:space="preserve"> to support multiple subPDU</w:t>
      </w:r>
      <w:r w:rsidR="00F07804">
        <w:rPr>
          <w:rFonts w:ascii="Times New Roman" w:hAnsi="Times New Roman"/>
          <w:b w:val="0"/>
          <w:lang w:val="en-US"/>
        </w:rPr>
        <w:t>s</w:t>
      </w:r>
      <w:r w:rsidRPr="00DD192D">
        <w:rPr>
          <w:rFonts w:ascii="Times New Roman" w:hAnsi="Times New Roman"/>
          <w:b w:val="0"/>
          <w:lang w:val="en-US"/>
        </w:rPr>
        <w:t xml:space="preserve">. </w:t>
      </w:r>
      <w:r w:rsidR="005B2F71">
        <w:rPr>
          <w:rFonts w:ascii="Times New Roman" w:hAnsi="Times New Roman"/>
          <w:b w:val="0"/>
          <w:lang w:val="en-US"/>
        </w:rPr>
        <w:t>As</w:t>
      </w:r>
      <w:r w:rsidR="005B2F71" w:rsidRPr="00DD192D">
        <w:rPr>
          <w:rFonts w:ascii="Times New Roman" w:hAnsi="Times New Roman"/>
          <w:b w:val="0"/>
          <w:lang w:val="en-US"/>
        </w:rPr>
        <w:t xml:space="preserve"> </w:t>
      </w:r>
      <w:r w:rsidRPr="00DD192D">
        <w:rPr>
          <w:rFonts w:ascii="Times New Roman" w:hAnsi="Times New Roman"/>
          <w:b w:val="0"/>
          <w:lang w:val="en-US"/>
        </w:rPr>
        <w:t xml:space="preserve">AIoT </w:t>
      </w:r>
      <w:r w:rsidR="00235C8C">
        <w:rPr>
          <w:rFonts w:ascii="Times New Roman" w:hAnsi="Times New Roman"/>
          <w:b w:val="0"/>
          <w:lang w:val="en-US"/>
        </w:rPr>
        <w:t>device</w:t>
      </w:r>
      <w:r w:rsidR="00F07804">
        <w:rPr>
          <w:rFonts w:ascii="Times New Roman" w:hAnsi="Times New Roman"/>
          <w:b w:val="0"/>
          <w:lang w:val="en-US"/>
        </w:rPr>
        <w:t>s</w:t>
      </w:r>
      <w:r w:rsidR="00235C8C">
        <w:rPr>
          <w:rFonts w:ascii="Times New Roman" w:hAnsi="Times New Roman"/>
          <w:b w:val="0"/>
          <w:lang w:val="en-US"/>
        </w:rPr>
        <w:t xml:space="preserve"> lack</w:t>
      </w:r>
      <w:r w:rsidRPr="00DD192D">
        <w:rPr>
          <w:rFonts w:ascii="Times New Roman" w:hAnsi="Times New Roman"/>
          <w:b w:val="0"/>
          <w:lang w:val="en-US"/>
        </w:rPr>
        <w:t xml:space="preserve"> support </w:t>
      </w:r>
      <w:r w:rsidR="00235C8C">
        <w:rPr>
          <w:rFonts w:ascii="Times New Roman" w:hAnsi="Times New Roman"/>
          <w:b w:val="0"/>
          <w:lang w:val="en-US"/>
        </w:rPr>
        <w:t xml:space="preserve">for </w:t>
      </w:r>
      <w:r w:rsidRPr="00DD192D">
        <w:rPr>
          <w:rFonts w:ascii="Times New Roman" w:hAnsi="Times New Roman"/>
          <w:b w:val="0"/>
          <w:lang w:val="en-US"/>
        </w:rPr>
        <w:t xml:space="preserve">multiple LCID, </w:t>
      </w:r>
      <w:r w:rsidR="00235C8C">
        <w:rPr>
          <w:rFonts w:ascii="Times New Roman" w:hAnsi="Times New Roman"/>
          <w:b w:val="0"/>
          <w:lang w:val="en-US"/>
        </w:rPr>
        <w:t xml:space="preserve">it is possible to bypass </w:t>
      </w:r>
      <w:r w:rsidRPr="00DD192D">
        <w:rPr>
          <w:rFonts w:ascii="Times New Roman" w:hAnsi="Times New Roman"/>
          <w:b w:val="0"/>
          <w:lang w:val="en-US"/>
        </w:rPr>
        <w:t>SDU concatenation</w:t>
      </w:r>
      <w:r w:rsidR="00235C8C">
        <w:rPr>
          <w:rFonts w:ascii="Times New Roman" w:hAnsi="Times New Roman"/>
          <w:b w:val="0"/>
          <w:lang w:val="en-US"/>
        </w:rPr>
        <w:t>;</w:t>
      </w:r>
      <w:r w:rsidRPr="00DD192D">
        <w:rPr>
          <w:rFonts w:ascii="Times New Roman" w:hAnsi="Times New Roman"/>
          <w:b w:val="0"/>
          <w:lang w:val="en-US"/>
        </w:rPr>
        <w:t xml:space="preserve"> otherwise</w:t>
      </w:r>
      <w:r w:rsidR="00235C8C">
        <w:rPr>
          <w:rFonts w:ascii="Times New Roman" w:hAnsi="Times New Roman"/>
          <w:b w:val="0"/>
          <w:lang w:val="en-US"/>
        </w:rPr>
        <w:t>,</w:t>
      </w:r>
      <w:r w:rsidRPr="00DD192D">
        <w:rPr>
          <w:rFonts w:ascii="Times New Roman" w:hAnsi="Times New Roman"/>
          <w:b w:val="0"/>
          <w:lang w:val="en-US"/>
        </w:rPr>
        <w:t xml:space="preserve"> the subPDU will </w:t>
      </w:r>
      <w:r w:rsidR="00235C8C">
        <w:rPr>
          <w:rFonts w:ascii="Times New Roman" w:hAnsi="Times New Roman"/>
          <w:b w:val="0"/>
          <w:lang w:val="en-US"/>
        </w:rPr>
        <w:t>incur extra</w:t>
      </w:r>
      <w:r w:rsidRPr="00DD192D">
        <w:rPr>
          <w:rFonts w:ascii="Times New Roman" w:hAnsi="Times New Roman"/>
          <w:b w:val="0"/>
          <w:lang w:val="en-US"/>
        </w:rPr>
        <w:t xml:space="preserve"> overhead of subHeader and subPDU multiplexing.</w:t>
      </w:r>
    </w:p>
    <w:p w14:paraId="73C682EE" w14:textId="74EE680E" w:rsidR="00DD192D" w:rsidRPr="00DD192D" w:rsidRDefault="00DD192D" w:rsidP="001B2FA5">
      <w:pPr>
        <w:pStyle w:val="Proposal"/>
        <w:numPr>
          <w:ilvl w:val="0"/>
          <w:numId w:val="5"/>
        </w:numPr>
        <w:ind w:left="1701" w:hanging="1701"/>
        <w:rPr>
          <w:rFonts w:ascii="Times New Roman" w:hAnsi="Times New Roman"/>
        </w:rPr>
      </w:pPr>
      <w:r>
        <w:rPr>
          <w:rFonts w:ascii="Times New Roman" w:hAnsi="Times New Roman"/>
        </w:rPr>
        <w:t>AIoT MAC Header comprise</w:t>
      </w:r>
      <w:r w:rsidR="004F7944">
        <w:rPr>
          <w:rFonts w:ascii="Times New Roman" w:hAnsi="Times New Roman"/>
        </w:rPr>
        <w:t>s</w:t>
      </w:r>
      <w:r>
        <w:rPr>
          <w:rFonts w:ascii="Times New Roman" w:hAnsi="Times New Roman"/>
        </w:rPr>
        <w:t xml:space="preserve"> MAC control information. AIoT MAC PDU </w:t>
      </w:r>
      <w:r>
        <w:rPr>
          <w:rFonts w:ascii="Times New Roman" w:hAnsi="Times New Roman" w:hint="eastAsia"/>
        </w:rPr>
        <w:t>d</w:t>
      </w:r>
      <w:r>
        <w:rPr>
          <w:rFonts w:ascii="Times New Roman" w:hAnsi="Times New Roman"/>
        </w:rPr>
        <w:t xml:space="preserve">oes not support </w:t>
      </w:r>
      <w:r w:rsidRPr="005D0D9C">
        <w:rPr>
          <w:rFonts w:ascii="Times New Roman" w:hAnsi="Times New Roman" w:hint="eastAsia"/>
        </w:rPr>
        <w:t>M</w:t>
      </w:r>
      <w:r w:rsidRPr="005D0D9C">
        <w:rPr>
          <w:rFonts w:ascii="Times New Roman" w:hAnsi="Times New Roman"/>
        </w:rPr>
        <w:t>AC CE or SDU concatenation</w:t>
      </w:r>
      <w:r w:rsidRPr="0066340C">
        <w:rPr>
          <w:rFonts w:ascii="Times New Roman" w:hAnsi="Times New Roman"/>
        </w:rPr>
        <w:t>.</w:t>
      </w:r>
    </w:p>
    <w:p w14:paraId="6EA15088" w14:textId="58935312" w:rsidR="006740B2" w:rsidRPr="006740B2" w:rsidRDefault="006740B2" w:rsidP="006740B2">
      <w:pPr>
        <w:pStyle w:val="Heading1"/>
        <w:numPr>
          <w:ilvl w:val="2"/>
          <w:numId w:val="4"/>
        </w:numPr>
        <w:rPr>
          <w:b w:val="0"/>
          <w:lang w:val="en-GB"/>
        </w:rPr>
      </w:pPr>
      <w:r w:rsidRPr="006740B2">
        <w:rPr>
          <w:rFonts w:hint="eastAsia"/>
          <w:b w:val="0"/>
          <w:lang w:val="en-GB"/>
        </w:rPr>
        <w:t>R</w:t>
      </w:r>
      <w:r w:rsidRPr="006740B2">
        <w:rPr>
          <w:b w:val="0"/>
          <w:lang w:val="en-GB"/>
        </w:rPr>
        <w:t xml:space="preserve">2D </w:t>
      </w:r>
      <w:r w:rsidR="00F40FAC">
        <w:rPr>
          <w:b w:val="0"/>
          <w:lang w:val="en-GB"/>
        </w:rPr>
        <w:t>M</w:t>
      </w:r>
      <w:r w:rsidRPr="006740B2">
        <w:rPr>
          <w:b w:val="0"/>
          <w:lang w:val="en-GB"/>
        </w:rPr>
        <w:t>sg Structure</w:t>
      </w:r>
    </w:p>
    <w:p w14:paraId="3D9B6912" w14:textId="3876C388" w:rsidR="006740B2" w:rsidRPr="00657CDB" w:rsidRDefault="006740B2" w:rsidP="00CC1D82">
      <w:pPr>
        <w:jc w:val="both"/>
        <w:rPr>
          <w:szCs w:val="20"/>
        </w:rPr>
      </w:pPr>
      <w:r>
        <w:rPr>
          <w:szCs w:val="20"/>
        </w:rPr>
        <w:t xml:space="preserve">Regarding the R2D messages, we discuss whether new R2D messages and padding are required. </w:t>
      </w:r>
      <w:r w:rsidRPr="00657CDB">
        <w:rPr>
          <w:rFonts w:hint="eastAsia"/>
          <w:szCs w:val="20"/>
        </w:rPr>
        <w:t>B</w:t>
      </w:r>
      <w:r w:rsidRPr="00657CDB">
        <w:rPr>
          <w:szCs w:val="20"/>
        </w:rPr>
        <w:t xml:space="preserve">ased </w:t>
      </w:r>
      <w:r w:rsidR="00E751A3">
        <w:rPr>
          <w:szCs w:val="20"/>
        </w:rPr>
        <w:t>from</w:t>
      </w:r>
      <w:r>
        <w:rPr>
          <w:szCs w:val="20"/>
        </w:rPr>
        <w:t xml:space="preserve"> </w:t>
      </w:r>
      <w:r w:rsidR="00E751A3" w:rsidRPr="00E751A3">
        <w:rPr>
          <w:szCs w:val="20"/>
        </w:rPr>
        <w:t>insights</w:t>
      </w:r>
      <w:r w:rsidR="00386645">
        <w:rPr>
          <w:szCs w:val="20"/>
        </w:rPr>
        <w:t xml:space="preserve"> </w:t>
      </w:r>
      <w:r w:rsidR="00386645" w:rsidRPr="00E751A3">
        <w:rPr>
          <w:szCs w:val="20"/>
        </w:rPr>
        <w:t>provided</w:t>
      </w:r>
      <w:r w:rsidR="00386645">
        <w:rPr>
          <w:szCs w:val="20"/>
        </w:rPr>
        <w:t xml:space="preserve"> </w:t>
      </w:r>
      <w:r w:rsidR="00E751A3" w:rsidRPr="00E751A3">
        <w:rPr>
          <w:szCs w:val="20"/>
        </w:rPr>
        <w:t>in</w:t>
      </w:r>
      <w:r>
        <w:rPr>
          <w:szCs w:val="20"/>
        </w:rPr>
        <w:t xml:space="preserve"> contribution</w:t>
      </w:r>
      <w:r w:rsidR="001231F9">
        <w:rPr>
          <w:szCs w:val="20"/>
        </w:rPr>
        <w:t>s</w:t>
      </w:r>
      <w:r w:rsidR="00DA535B">
        <w:rPr>
          <w:szCs w:val="20"/>
        </w:rPr>
        <w:t xml:space="preserve"> </w:t>
      </w:r>
      <w:r w:rsidR="00DA535B">
        <w:rPr>
          <w:szCs w:val="20"/>
        </w:rPr>
        <w:fldChar w:fldCharType="begin"/>
      </w:r>
      <w:r w:rsidR="00DA535B">
        <w:rPr>
          <w:szCs w:val="20"/>
        </w:rPr>
        <w:instrText xml:space="preserve"> REF _Ref193816940 \r \h </w:instrText>
      </w:r>
      <w:r w:rsidR="00CC1D82">
        <w:rPr>
          <w:szCs w:val="20"/>
        </w:rPr>
        <w:instrText xml:space="preserve"> \* MERGEFORMAT </w:instrText>
      </w:r>
      <w:r w:rsidR="00DA535B">
        <w:rPr>
          <w:szCs w:val="20"/>
        </w:rPr>
      </w:r>
      <w:r w:rsidR="00DA535B">
        <w:rPr>
          <w:szCs w:val="20"/>
        </w:rPr>
        <w:fldChar w:fldCharType="separate"/>
      </w:r>
      <w:r w:rsidR="006A2467">
        <w:rPr>
          <w:szCs w:val="20"/>
        </w:rPr>
        <w:t>[5]</w:t>
      </w:r>
      <w:r w:rsidR="00DA535B">
        <w:rPr>
          <w:szCs w:val="20"/>
        </w:rPr>
        <w:fldChar w:fldCharType="end"/>
      </w:r>
      <w:r w:rsidR="00DA535B">
        <w:rPr>
          <w:szCs w:val="20"/>
        </w:rPr>
        <w:t xml:space="preserve"> </w:t>
      </w:r>
      <w:r w:rsidR="001231F9">
        <w:rPr>
          <w:szCs w:val="20"/>
        </w:rPr>
        <w:t>an</w:t>
      </w:r>
      <w:r w:rsidR="001231F9" w:rsidRPr="00E751A3">
        <w:rPr>
          <w:szCs w:val="20"/>
        </w:rPr>
        <w:t>d</w:t>
      </w:r>
      <w:r w:rsidR="00DA535B" w:rsidRPr="00E751A3">
        <w:rPr>
          <w:szCs w:val="20"/>
        </w:rPr>
        <w:t xml:space="preserve"> </w:t>
      </w:r>
      <w:r w:rsidR="00DA535B">
        <w:rPr>
          <w:szCs w:val="20"/>
        </w:rPr>
        <w:fldChar w:fldCharType="begin"/>
      </w:r>
      <w:r w:rsidR="00DA535B">
        <w:rPr>
          <w:szCs w:val="20"/>
        </w:rPr>
        <w:instrText xml:space="preserve"> REF _Ref193816955 \r \h </w:instrText>
      </w:r>
      <w:r w:rsidR="00CC1D82">
        <w:rPr>
          <w:szCs w:val="20"/>
        </w:rPr>
        <w:instrText xml:space="preserve"> \* MERGEFORMAT </w:instrText>
      </w:r>
      <w:r w:rsidR="00DA535B">
        <w:rPr>
          <w:szCs w:val="20"/>
        </w:rPr>
      </w:r>
      <w:r w:rsidR="00DA535B">
        <w:rPr>
          <w:szCs w:val="20"/>
        </w:rPr>
        <w:fldChar w:fldCharType="separate"/>
      </w:r>
      <w:r w:rsidR="006A2467">
        <w:rPr>
          <w:szCs w:val="20"/>
        </w:rPr>
        <w:t>[6]</w:t>
      </w:r>
      <w:r w:rsidR="00DA535B">
        <w:rPr>
          <w:szCs w:val="20"/>
        </w:rPr>
        <w:fldChar w:fldCharType="end"/>
      </w:r>
      <w:r w:rsidR="00DA535B">
        <w:rPr>
          <w:szCs w:val="20"/>
        </w:rPr>
        <w:t xml:space="preserve">, </w:t>
      </w:r>
      <w:r w:rsidRPr="00E751A3">
        <w:rPr>
          <w:szCs w:val="20"/>
        </w:rPr>
        <w:t xml:space="preserve">the </w:t>
      </w:r>
      <w:r w:rsidR="00E751A3">
        <w:rPr>
          <w:szCs w:val="20"/>
        </w:rPr>
        <w:t>following</w:t>
      </w:r>
      <w:r>
        <w:rPr>
          <w:szCs w:val="20"/>
        </w:rPr>
        <w:t xml:space="preserve"> is </w:t>
      </w:r>
      <w:r w:rsidR="00E751A3">
        <w:rPr>
          <w:szCs w:val="20"/>
        </w:rPr>
        <w:t>a</w:t>
      </w:r>
      <w:r>
        <w:rPr>
          <w:szCs w:val="20"/>
        </w:rPr>
        <w:t xml:space="preserve"> s</w:t>
      </w:r>
      <w:r w:rsidRPr="00657CDB">
        <w:rPr>
          <w:szCs w:val="20"/>
        </w:rPr>
        <w:t xml:space="preserve">ummary of </w:t>
      </w:r>
      <w:r w:rsidRPr="00657CDB">
        <w:rPr>
          <w:rFonts w:hint="eastAsia"/>
          <w:szCs w:val="20"/>
        </w:rPr>
        <w:t>AIoT</w:t>
      </w:r>
      <w:r w:rsidRPr="00657CDB">
        <w:rPr>
          <w:szCs w:val="20"/>
        </w:rPr>
        <w:t xml:space="preserve"> R2D messages:</w:t>
      </w:r>
    </w:p>
    <w:p w14:paraId="0E1A9C8D" w14:textId="67E0D45D" w:rsidR="006740B2" w:rsidRDefault="006740B2" w:rsidP="006740B2">
      <w:pPr>
        <w:ind w:leftChars="86" w:left="172"/>
        <w:jc w:val="center"/>
        <w:rPr>
          <w:rFonts w:ascii="Arial" w:hAnsi="Arial" w:cs="Arial"/>
          <w:b/>
        </w:rPr>
      </w:pPr>
      <w:r w:rsidRPr="00186C68">
        <w:rPr>
          <w:rFonts w:ascii="Arial" w:hAnsi="Arial" w:cs="Arial"/>
          <w:b/>
        </w:rPr>
        <w:t>Table 2.</w:t>
      </w:r>
      <w:r w:rsidR="004A5681">
        <w:rPr>
          <w:rFonts w:ascii="Arial" w:hAnsi="Arial" w:cs="Arial"/>
          <w:b/>
        </w:rPr>
        <w:t>3</w:t>
      </w:r>
      <w:r>
        <w:rPr>
          <w:rFonts w:ascii="Arial" w:hAnsi="Arial" w:cs="Arial"/>
          <w:b/>
        </w:rPr>
        <w:t xml:space="preserve">-1: overview of </w:t>
      </w:r>
      <w:r w:rsidRPr="00AA61D0">
        <w:rPr>
          <w:rFonts w:ascii="Arial" w:hAnsi="Arial" w:cs="Arial"/>
          <w:b/>
        </w:rPr>
        <w:t>AIoT R2D messages</w:t>
      </w:r>
    </w:p>
    <w:tbl>
      <w:tblPr>
        <w:tblStyle w:val="TableGrid"/>
        <w:tblW w:w="5000" w:type="pct"/>
        <w:tblLook w:val="04A0" w:firstRow="1" w:lastRow="0" w:firstColumn="1" w:lastColumn="0" w:noHBand="0" w:noVBand="1"/>
      </w:tblPr>
      <w:tblGrid>
        <w:gridCol w:w="526"/>
        <w:gridCol w:w="1382"/>
        <w:gridCol w:w="1270"/>
        <w:gridCol w:w="3581"/>
        <w:gridCol w:w="2301"/>
      </w:tblGrid>
      <w:tr w:rsidR="006740B2" w14:paraId="07697FC8" w14:textId="77777777" w:rsidTr="00CC1D82">
        <w:tc>
          <w:tcPr>
            <w:tcW w:w="290" w:type="pct"/>
            <w:shd w:val="clear" w:color="auto" w:fill="9CC2E5" w:themeFill="accent1" w:themeFillTint="99"/>
          </w:tcPr>
          <w:p w14:paraId="2DF48BDD" w14:textId="77777777" w:rsidR="006740B2" w:rsidRPr="0079752D" w:rsidRDefault="006740B2" w:rsidP="0052643E">
            <w:pPr>
              <w:rPr>
                <w:b/>
                <w:sz w:val="21"/>
              </w:rPr>
            </w:pPr>
            <w:r w:rsidRPr="0079752D">
              <w:rPr>
                <w:rFonts w:hint="eastAsia"/>
                <w:b/>
                <w:sz w:val="21"/>
              </w:rPr>
              <w:t>#</w:t>
            </w:r>
          </w:p>
        </w:tc>
        <w:tc>
          <w:tcPr>
            <w:tcW w:w="762" w:type="pct"/>
            <w:shd w:val="clear" w:color="auto" w:fill="9CC2E5" w:themeFill="accent1" w:themeFillTint="99"/>
          </w:tcPr>
          <w:p w14:paraId="19A6716F" w14:textId="77777777" w:rsidR="006740B2" w:rsidRPr="0079752D" w:rsidRDefault="006740B2" w:rsidP="0052643E">
            <w:pPr>
              <w:rPr>
                <w:b/>
                <w:sz w:val="21"/>
              </w:rPr>
            </w:pPr>
            <w:r w:rsidRPr="0079752D">
              <w:rPr>
                <w:rFonts w:hint="eastAsia"/>
                <w:b/>
                <w:sz w:val="21"/>
              </w:rPr>
              <w:t>M</w:t>
            </w:r>
            <w:r w:rsidRPr="0079752D">
              <w:rPr>
                <w:b/>
                <w:sz w:val="21"/>
              </w:rPr>
              <w:t>sg</w:t>
            </w:r>
          </w:p>
        </w:tc>
        <w:tc>
          <w:tcPr>
            <w:tcW w:w="701" w:type="pct"/>
            <w:shd w:val="clear" w:color="auto" w:fill="9CC2E5" w:themeFill="accent1" w:themeFillTint="99"/>
          </w:tcPr>
          <w:p w14:paraId="215A6221" w14:textId="77777777" w:rsidR="006740B2" w:rsidRPr="0079752D" w:rsidRDefault="006740B2" w:rsidP="0052643E">
            <w:pPr>
              <w:rPr>
                <w:b/>
                <w:sz w:val="21"/>
              </w:rPr>
            </w:pPr>
            <w:r w:rsidRPr="0079752D">
              <w:rPr>
                <w:rFonts w:hint="eastAsia"/>
                <w:b/>
                <w:sz w:val="21"/>
              </w:rPr>
              <w:t>Direc</w:t>
            </w:r>
            <w:r w:rsidRPr="0079752D">
              <w:rPr>
                <w:b/>
                <w:sz w:val="21"/>
              </w:rPr>
              <w:t>tion</w:t>
            </w:r>
          </w:p>
        </w:tc>
        <w:tc>
          <w:tcPr>
            <w:tcW w:w="1976" w:type="pct"/>
            <w:shd w:val="clear" w:color="auto" w:fill="9CC2E5" w:themeFill="accent1" w:themeFillTint="99"/>
          </w:tcPr>
          <w:p w14:paraId="2373454F" w14:textId="77777777" w:rsidR="006740B2" w:rsidRPr="0079752D" w:rsidRDefault="006740B2" w:rsidP="0052643E">
            <w:pPr>
              <w:rPr>
                <w:b/>
                <w:sz w:val="21"/>
              </w:rPr>
            </w:pPr>
            <w:r w:rsidRPr="0079752D">
              <w:rPr>
                <w:rFonts w:hint="eastAsia"/>
                <w:b/>
                <w:sz w:val="21"/>
              </w:rPr>
              <w:t>M</w:t>
            </w:r>
            <w:r w:rsidRPr="0079752D">
              <w:rPr>
                <w:b/>
                <w:sz w:val="21"/>
              </w:rPr>
              <w:t>A</w:t>
            </w:r>
            <w:r w:rsidRPr="0079752D">
              <w:rPr>
                <w:rFonts w:hint="eastAsia"/>
                <w:b/>
                <w:sz w:val="21"/>
              </w:rPr>
              <w:t>C</w:t>
            </w:r>
            <w:r w:rsidRPr="0079752D">
              <w:rPr>
                <w:b/>
                <w:sz w:val="21"/>
              </w:rPr>
              <w:t xml:space="preserve"> Header (Control Info)</w:t>
            </w:r>
          </w:p>
        </w:tc>
        <w:tc>
          <w:tcPr>
            <w:tcW w:w="1270" w:type="pct"/>
            <w:shd w:val="clear" w:color="auto" w:fill="9CC2E5" w:themeFill="accent1" w:themeFillTint="99"/>
          </w:tcPr>
          <w:p w14:paraId="1836BFD1" w14:textId="77777777" w:rsidR="006740B2" w:rsidRPr="0079752D" w:rsidRDefault="006740B2" w:rsidP="0052643E">
            <w:pPr>
              <w:rPr>
                <w:b/>
                <w:sz w:val="21"/>
              </w:rPr>
            </w:pPr>
            <w:r w:rsidRPr="0079752D">
              <w:rPr>
                <w:b/>
                <w:sz w:val="21"/>
              </w:rPr>
              <w:t>MAC SDU</w:t>
            </w:r>
          </w:p>
        </w:tc>
      </w:tr>
      <w:tr w:rsidR="006740B2" w14:paraId="35F42006" w14:textId="77777777" w:rsidTr="00CC1D82">
        <w:tc>
          <w:tcPr>
            <w:tcW w:w="290" w:type="pct"/>
            <w:shd w:val="clear" w:color="auto" w:fill="9CC2E5" w:themeFill="accent1" w:themeFillTint="99"/>
          </w:tcPr>
          <w:p w14:paraId="7557E0BD" w14:textId="77777777" w:rsidR="006740B2" w:rsidRPr="0079752D" w:rsidRDefault="006740B2" w:rsidP="0052643E">
            <w:pPr>
              <w:rPr>
                <w:sz w:val="21"/>
                <w:szCs w:val="20"/>
              </w:rPr>
            </w:pPr>
            <w:r w:rsidRPr="0079752D">
              <w:rPr>
                <w:rFonts w:hint="eastAsia"/>
                <w:sz w:val="21"/>
                <w:szCs w:val="20"/>
              </w:rPr>
              <w:t>1</w:t>
            </w:r>
          </w:p>
        </w:tc>
        <w:tc>
          <w:tcPr>
            <w:tcW w:w="762" w:type="pct"/>
          </w:tcPr>
          <w:p w14:paraId="47559EA2" w14:textId="77777777" w:rsidR="006740B2" w:rsidRPr="00E84C8E" w:rsidRDefault="006740B2" w:rsidP="0052643E">
            <w:pPr>
              <w:rPr>
                <w:szCs w:val="20"/>
              </w:rPr>
            </w:pPr>
            <w:r w:rsidRPr="00E84C8E">
              <w:rPr>
                <w:rFonts w:hint="eastAsia"/>
                <w:szCs w:val="20"/>
              </w:rPr>
              <w:t>P</w:t>
            </w:r>
            <w:r w:rsidRPr="00E84C8E">
              <w:rPr>
                <w:szCs w:val="20"/>
              </w:rPr>
              <w:t>aging</w:t>
            </w:r>
          </w:p>
        </w:tc>
        <w:tc>
          <w:tcPr>
            <w:tcW w:w="701" w:type="pct"/>
          </w:tcPr>
          <w:p w14:paraId="3AB37CF3" w14:textId="77777777" w:rsidR="006740B2" w:rsidRPr="00337FCE" w:rsidRDefault="006740B2" w:rsidP="0052643E">
            <w:pPr>
              <w:rPr>
                <w:szCs w:val="20"/>
              </w:rPr>
            </w:pPr>
            <w:r w:rsidRPr="00337FCE">
              <w:rPr>
                <w:rFonts w:hint="eastAsia"/>
                <w:szCs w:val="20"/>
              </w:rPr>
              <w:t>R</w:t>
            </w:r>
            <w:r w:rsidRPr="00337FCE">
              <w:rPr>
                <w:szCs w:val="20"/>
              </w:rPr>
              <w:t>2D</w:t>
            </w:r>
          </w:p>
        </w:tc>
        <w:tc>
          <w:tcPr>
            <w:tcW w:w="1976" w:type="pct"/>
          </w:tcPr>
          <w:p w14:paraId="12CD56CA" w14:textId="77777777" w:rsidR="006740B2" w:rsidRPr="001A6347" w:rsidRDefault="006740B2" w:rsidP="0052643E">
            <w:pPr>
              <w:rPr>
                <w:szCs w:val="20"/>
              </w:rPr>
            </w:pPr>
            <w:r>
              <w:rPr>
                <w:szCs w:val="20"/>
              </w:rPr>
              <w:t>M</w:t>
            </w:r>
            <w:r w:rsidRPr="001A6347">
              <w:rPr>
                <w:szCs w:val="20"/>
              </w:rPr>
              <w:t>essage type;</w:t>
            </w:r>
          </w:p>
          <w:p w14:paraId="6A87350F" w14:textId="77777777" w:rsidR="006740B2" w:rsidRPr="009D3826" w:rsidRDefault="006740B2" w:rsidP="0052643E">
            <w:pPr>
              <w:rPr>
                <w:szCs w:val="20"/>
              </w:rPr>
            </w:pPr>
            <w:r>
              <w:rPr>
                <w:rFonts w:hint="eastAsia"/>
                <w:szCs w:val="20"/>
              </w:rPr>
              <w:t>Transaction</w:t>
            </w:r>
            <w:r>
              <w:rPr>
                <w:szCs w:val="20"/>
              </w:rPr>
              <w:t xml:space="preserve"> ID</w:t>
            </w:r>
            <w:r>
              <w:rPr>
                <w:rFonts w:hint="eastAsia"/>
                <w:szCs w:val="20"/>
              </w:rPr>
              <w:t>;</w:t>
            </w:r>
          </w:p>
          <w:p w14:paraId="45D9A908" w14:textId="10D4BA95" w:rsidR="006740B2" w:rsidRPr="001A6347" w:rsidRDefault="006740B2" w:rsidP="0052643E">
            <w:pPr>
              <w:rPr>
                <w:szCs w:val="20"/>
              </w:rPr>
            </w:pPr>
            <w:r w:rsidRPr="001A6347">
              <w:rPr>
                <w:szCs w:val="20"/>
              </w:rPr>
              <w:t xml:space="preserve">RA resource allocation </w:t>
            </w:r>
            <w:r w:rsidR="001C559D" w:rsidRPr="00967B00">
              <w:rPr>
                <w:szCs w:val="20"/>
              </w:rPr>
              <w:t>information</w:t>
            </w:r>
            <w:r>
              <w:rPr>
                <w:szCs w:val="20"/>
              </w:rPr>
              <w:t>, e.g.</w:t>
            </w:r>
            <w:r w:rsidR="00F07804">
              <w:rPr>
                <w:szCs w:val="20"/>
              </w:rPr>
              <w:t>,</w:t>
            </w:r>
            <w:r>
              <w:rPr>
                <w:szCs w:val="20"/>
              </w:rPr>
              <w:t xml:space="preserve"> Q-value</w:t>
            </w:r>
            <w:r w:rsidRPr="001A6347">
              <w:rPr>
                <w:szCs w:val="20"/>
              </w:rPr>
              <w:t>.</w:t>
            </w:r>
          </w:p>
        </w:tc>
        <w:tc>
          <w:tcPr>
            <w:tcW w:w="1270" w:type="pct"/>
          </w:tcPr>
          <w:p w14:paraId="4A366B73" w14:textId="4C06AFDC" w:rsidR="006740B2" w:rsidRPr="001A6347" w:rsidRDefault="006740B2" w:rsidP="0052643E">
            <w:pPr>
              <w:rPr>
                <w:szCs w:val="20"/>
              </w:rPr>
            </w:pPr>
            <w:r w:rsidRPr="001A6347">
              <w:rPr>
                <w:szCs w:val="20"/>
              </w:rPr>
              <w:t>Paging Identifier</w:t>
            </w:r>
            <w:r>
              <w:rPr>
                <w:szCs w:val="20"/>
              </w:rPr>
              <w:t xml:space="preserve"> info</w:t>
            </w:r>
          </w:p>
          <w:p w14:paraId="24C508ED" w14:textId="77777777" w:rsidR="006740B2" w:rsidRPr="00E84C8E" w:rsidRDefault="006740B2" w:rsidP="0052643E">
            <w:pPr>
              <w:rPr>
                <w:szCs w:val="20"/>
              </w:rPr>
            </w:pPr>
          </w:p>
        </w:tc>
      </w:tr>
      <w:tr w:rsidR="006740B2" w14:paraId="3D805694" w14:textId="77777777" w:rsidTr="00CC1D82">
        <w:tc>
          <w:tcPr>
            <w:tcW w:w="290" w:type="pct"/>
            <w:shd w:val="clear" w:color="auto" w:fill="9CC2E5" w:themeFill="accent1" w:themeFillTint="99"/>
          </w:tcPr>
          <w:p w14:paraId="717D5B4C" w14:textId="77777777" w:rsidR="006740B2" w:rsidRPr="0079752D" w:rsidRDefault="006740B2" w:rsidP="0052643E">
            <w:pPr>
              <w:rPr>
                <w:sz w:val="21"/>
                <w:szCs w:val="20"/>
              </w:rPr>
            </w:pPr>
            <w:r w:rsidRPr="0079752D">
              <w:rPr>
                <w:sz w:val="21"/>
                <w:szCs w:val="20"/>
              </w:rPr>
              <w:t>2</w:t>
            </w:r>
          </w:p>
        </w:tc>
        <w:tc>
          <w:tcPr>
            <w:tcW w:w="762" w:type="pct"/>
          </w:tcPr>
          <w:p w14:paraId="712459A2" w14:textId="77777777" w:rsidR="006740B2" w:rsidRPr="00E84C8E" w:rsidRDefault="006740B2" w:rsidP="0052643E">
            <w:pPr>
              <w:rPr>
                <w:szCs w:val="20"/>
              </w:rPr>
            </w:pPr>
            <w:r w:rsidRPr="00E84C8E">
              <w:rPr>
                <w:rFonts w:hint="eastAsia"/>
                <w:szCs w:val="20"/>
              </w:rPr>
              <w:t>R</w:t>
            </w:r>
            <w:r w:rsidRPr="00E84C8E">
              <w:rPr>
                <w:szCs w:val="20"/>
              </w:rPr>
              <w:t>2D Trigger</w:t>
            </w:r>
          </w:p>
        </w:tc>
        <w:tc>
          <w:tcPr>
            <w:tcW w:w="701" w:type="pct"/>
          </w:tcPr>
          <w:p w14:paraId="1A8F92C4" w14:textId="77777777" w:rsidR="006740B2" w:rsidRPr="00337FCE" w:rsidRDefault="006740B2" w:rsidP="0052643E">
            <w:pPr>
              <w:rPr>
                <w:szCs w:val="20"/>
              </w:rPr>
            </w:pPr>
            <w:r w:rsidRPr="00337FCE">
              <w:rPr>
                <w:rFonts w:hint="eastAsia"/>
                <w:szCs w:val="20"/>
              </w:rPr>
              <w:t>R</w:t>
            </w:r>
            <w:r w:rsidRPr="00337FCE">
              <w:rPr>
                <w:szCs w:val="20"/>
              </w:rPr>
              <w:t>2D</w:t>
            </w:r>
          </w:p>
        </w:tc>
        <w:tc>
          <w:tcPr>
            <w:tcW w:w="1976" w:type="pct"/>
          </w:tcPr>
          <w:p w14:paraId="10FE26DF" w14:textId="77777777" w:rsidR="006740B2" w:rsidRDefault="006740B2" w:rsidP="0052643E">
            <w:pPr>
              <w:rPr>
                <w:szCs w:val="20"/>
              </w:rPr>
            </w:pPr>
            <w:r>
              <w:rPr>
                <w:szCs w:val="20"/>
              </w:rPr>
              <w:t>M</w:t>
            </w:r>
            <w:r w:rsidRPr="001A6347">
              <w:rPr>
                <w:szCs w:val="20"/>
              </w:rPr>
              <w:t>essage type</w:t>
            </w:r>
            <w:r>
              <w:rPr>
                <w:szCs w:val="20"/>
              </w:rPr>
              <w:t>;</w:t>
            </w:r>
          </w:p>
          <w:p w14:paraId="0125FF4C" w14:textId="77777777" w:rsidR="006740B2" w:rsidRPr="001A6347" w:rsidRDefault="006740B2" w:rsidP="0052643E">
            <w:pPr>
              <w:rPr>
                <w:szCs w:val="20"/>
              </w:rPr>
            </w:pPr>
            <w:r>
              <w:rPr>
                <w:szCs w:val="20"/>
              </w:rPr>
              <w:t>T</w:t>
            </w:r>
            <w:r w:rsidRPr="001A6347">
              <w:rPr>
                <w:szCs w:val="20"/>
              </w:rPr>
              <w:t>ransaction ID</w:t>
            </w:r>
            <w:r>
              <w:rPr>
                <w:szCs w:val="20"/>
              </w:rPr>
              <w:t>.</w:t>
            </w:r>
          </w:p>
        </w:tc>
        <w:tc>
          <w:tcPr>
            <w:tcW w:w="1270" w:type="pct"/>
          </w:tcPr>
          <w:p w14:paraId="29BFC89F" w14:textId="77777777" w:rsidR="006740B2" w:rsidRPr="00E84C8E" w:rsidRDefault="006740B2" w:rsidP="0052643E">
            <w:pPr>
              <w:rPr>
                <w:szCs w:val="20"/>
              </w:rPr>
            </w:pPr>
            <w:r>
              <w:rPr>
                <w:rFonts w:hint="eastAsia"/>
                <w:szCs w:val="20"/>
              </w:rPr>
              <w:t>n</w:t>
            </w:r>
            <w:r>
              <w:rPr>
                <w:szCs w:val="20"/>
              </w:rPr>
              <w:t>/a</w:t>
            </w:r>
          </w:p>
        </w:tc>
      </w:tr>
      <w:tr w:rsidR="006740B2" w14:paraId="5D4813CA" w14:textId="77777777" w:rsidTr="00CC1D82">
        <w:tc>
          <w:tcPr>
            <w:tcW w:w="290" w:type="pct"/>
            <w:shd w:val="clear" w:color="auto" w:fill="9CC2E5" w:themeFill="accent1" w:themeFillTint="99"/>
          </w:tcPr>
          <w:p w14:paraId="7F86306F" w14:textId="77777777" w:rsidR="006740B2" w:rsidRPr="0079752D" w:rsidRDefault="006740B2" w:rsidP="0052643E">
            <w:pPr>
              <w:rPr>
                <w:sz w:val="21"/>
                <w:szCs w:val="20"/>
              </w:rPr>
            </w:pPr>
            <w:r w:rsidRPr="0079752D">
              <w:rPr>
                <w:rFonts w:hint="eastAsia"/>
                <w:sz w:val="21"/>
                <w:szCs w:val="20"/>
              </w:rPr>
              <w:t>3</w:t>
            </w:r>
          </w:p>
        </w:tc>
        <w:tc>
          <w:tcPr>
            <w:tcW w:w="762" w:type="pct"/>
          </w:tcPr>
          <w:p w14:paraId="59FD118D" w14:textId="77777777" w:rsidR="006740B2" w:rsidRPr="00E84C8E" w:rsidRDefault="006740B2" w:rsidP="0052643E">
            <w:pPr>
              <w:rPr>
                <w:szCs w:val="20"/>
              </w:rPr>
            </w:pPr>
            <w:r w:rsidRPr="00E84C8E">
              <w:rPr>
                <w:szCs w:val="20"/>
              </w:rPr>
              <w:t xml:space="preserve">CBRA </w:t>
            </w:r>
            <w:r w:rsidRPr="00E84C8E">
              <w:rPr>
                <w:rFonts w:hint="eastAsia"/>
                <w:szCs w:val="20"/>
              </w:rPr>
              <w:t>M</w:t>
            </w:r>
            <w:r w:rsidRPr="00E84C8E">
              <w:rPr>
                <w:szCs w:val="20"/>
              </w:rPr>
              <w:t>sg2</w:t>
            </w:r>
          </w:p>
        </w:tc>
        <w:tc>
          <w:tcPr>
            <w:tcW w:w="701" w:type="pct"/>
          </w:tcPr>
          <w:p w14:paraId="5C97388B" w14:textId="77777777" w:rsidR="006740B2" w:rsidRPr="00C91A5F" w:rsidRDefault="006740B2" w:rsidP="0052643E">
            <w:pPr>
              <w:rPr>
                <w:szCs w:val="20"/>
              </w:rPr>
            </w:pPr>
            <w:r w:rsidRPr="00C91A5F">
              <w:rPr>
                <w:szCs w:val="20"/>
              </w:rPr>
              <w:t>R2D</w:t>
            </w:r>
          </w:p>
        </w:tc>
        <w:tc>
          <w:tcPr>
            <w:tcW w:w="1976" w:type="pct"/>
          </w:tcPr>
          <w:p w14:paraId="30612309" w14:textId="77777777" w:rsidR="006740B2" w:rsidRDefault="006740B2" w:rsidP="0052643E">
            <w:pPr>
              <w:rPr>
                <w:szCs w:val="20"/>
              </w:rPr>
            </w:pPr>
            <w:r>
              <w:rPr>
                <w:szCs w:val="20"/>
              </w:rPr>
              <w:t>M</w:t>
            </w:r>
            <w:r w:rsidRPr="001A6347">
              <w:rPr>
                <w:szCs w:val="20"/>
              </w:rPr>
              <w:t>essage type</w:t>
            </w:r>
            <w:r>
              <w:rPr>
                <w:szCs w:val="20"/>
              </w:rPr>
              <w:t>;</w:t>
            </w:r>
          </w:p>
          <w:p w14:paraId="1989D163" w14:textId="77777777" w:rsidR="006740B2" w:rsidRDefault="006740B2" w:rsidP="0052643E">
            <w:pPr>
              <w:rPr>
                <w:szCs w:val="20"/>
              </w:rPr>
            </w:pPr>
            <w:r w:rsidRPr="001A6347">
              <w:rPr>
                <w:szCs w:val="20"/>
              </w:rPr>
              <w:t>RN_16: 16bits;</w:t>
            </w:r>
          </w:p>
          <w:p w14:paraId="57327085" w14:textId="1A7BD56B" w:rsidR="006740B2" w:rsidRPr="001A6347" w:rsidRDefault="006740B2" w:rsidP="0052643E">
            <w:pPr>
              <w:rPr>
                <w:szCs w:val="20"/>
              </w:rPr>
            </w:pPr>
            <w:r>
              <w:rPr>
                <w:rFonts w:hint="eastAsia"/>
                <w:szCs w:val="20"/>
              </w:rPr>
              <w:t>A</w:t>
            </w:r>
            <w:r>
              <w:rPr>
                <w:szCs w:val="20"/>
              </w:rPr>
              <w:t>S_ID</w:t>
            </w:r>
            <w:r w:rsidR="00962FD5">
              <w:rPr>
                <w:szCs w:val="20"/>
              </w:rPr>
              <w:t>;</w:t>
            </w:r>
          </w:p>
          <w:p w14:paraId="451388F0" w14:textId="77777777" w:rsidR="006740B2" w:rsidRPr="001A6347" w:rsidRDefault="006740B2" w:rsidP="0052643E">
            <w:pPr>
              <w:rPr>
                <w:szCs w:val="20"/>
              </w:rPr>
            </w:pPr>
            <w:r>
              <w:rPr>
                <w:szCs w:val="20"/>
              </w:rPr>
              <w:t xml:space="preserve">MSG3 </w:t>
            </w:r>
            <w:r w:rsidRPr="001A6347">
              <w:rPr>
                <w:szCs w:val="20"/>
              </w:rPr>
              <w:t>resource allocation</w:t>
            </w:r>
            <w:r>
              <w:rPr>
                <w:szCs w:val="20"/>
              </w:rPr>
              <w:t>.</w:t>
            </w:r>
          </w:p>
        </w:tc>
        <w:tc>
          <w:tcPr>
            <w:tcW w:w="1270" w:type="pct"/>
          </w:tcPr>
          <w:p w14:paraId="19794B3D" w14:textId="77777777" w:rsidR="006740B2" w:rsidRPr="001A6347" w:rsidRDefault="006740B2" w:rsidP="0052643E">
            <w:pPr>
              <w:rPr>
                <w:szCs w:val="20"/>
              </w:rPr>
            </w:pPr>
            <w:r>
              <w:rPr>
                <w:rFonts w:hint="eastAsia"/>
                <w:szCs w:val="20"/>
              </w:rPr>
              <w:t>n</w:t>
            </w:r>
            <w:r>
              <w:rPr>
                <w:szCs w:val="20"/>
              </w:rPr>
              <w:t>/a</w:t>
            </w:r>
          </w:p>
        </w:tc>
      </w:tr>
      <w:tr w:rsidR="006740B2" w14:paraId="6297938C" w14:textId="77777777" w:rsidTr="00CC1D82">
        <w:tc>
          <w:tcPr>
            <w:tcW w:w="290" w:type="pct"/>
            <w:shd w:val="clear" w:color="auto" w:fill="9CC2E5" w:themeFill="accent1" w:themeFillTint="99"/>
          </w:tcPr>
          <w:p w14:paraId="312C01CD" w14:textId="77777777" w:rsidR="006740B2" w:rsidRPr="0079752D" w:rsidRDefault="006740B2" w:rsidP="0052643E">
            <w:pPr>
              <w:rPr>
                <w:sz w:val="21"/>
                <w:szCs w:val="20"/>
              </w:rPr>
            </w:pPr>
            <w:r w:rsidRPr="0079752D">
              <w:rPr>
                <w:rFonts w:hint="eastAsia"/>
                <w:sz w:val="21"/>
                <w:szCs w:val="20"/>
              </w:rPr>
              <w:t>4</w:t>
            </w:r>
          </w:p>
        </w:tc>
        <w:tc>
          <w:tcPr>
            <w:tcW w:w="762" w:type="pct"/>
          </w:tcPr>
          <w:p w14:paraId="004DF203" w14:textId="77777777" w:rsidR="006740B2" w:rsidRPr="00E84C8E" w:rsidRDefault="006740B2" w:rsidP="0052643E">
            <w:pPr>
              <w:rPr>
                <w:szCs w:val="20"/>
              </w:rPr>
            </w:pPr>
            <w:r w:rsidRPr="00E84C8E">
              <w:rPr>
                <w:rFonts w:hint="eastAsia"/>
                <w:szCs w:val="20"/>
              </w:rPr>
              <w:t>C</w:t>
            </w:r>
            <w:r w:rsidRPr="00E84C8E">
              <w:rPr>
                <w:szCs w:val="20"/>
              </w:rPr>
              <w:t xml:space="preserve">FRA </w:t>
            </w:r>
            <w:r w:rsidRPr="00E84C8E">
              <w:rPr>
                <w:rFonts w:hint="eastAsia"/>
                <w:szCs w:val="20"/>
              </w:rPr>
              <w:t>M</w:t>
            </w:r>
            <w:r w:rsidRPr="00E84C8E">
              <w:rPr>
                <w:szCs w:val="20"/>
              </w:rPr>
              <w:t>sg2</w:t>
            </w:r>
          </w:p>
        </w:tc>
        <w:tc>
          <w:tcPr>
            <w:tcW w:w="701" w:type="pct"/>
          </w:tcPr>
          <w:p w14:paraId="494A1D14" w14:textId="77777777" w:rsidR="006740B2" w:rsidRPr="00C91A5F" w:rsidRDefault="006740B2" w:rsidP="0052643E">
            <w:pPr>
              <w:rPr>
                <w:szCs w:val="20"/>
              </w:rPr>
            </w:pPr>
            <w:r w:rsidRPr="00C91A5F">
              <w:rPr>
                <w:szCs w:val="20"/>
              </w:rPr>
              <w:t>R2D</w:t>
            </w:r>
          </w:p>
        </w:tc>
        <w:tc>
          <w:tcPr>
            <w:tcW w:w="1976" w:type="pct"/>
          </w:tcPr>
          <w:p w14:paraId="3B4A66C1" w14:textId="77777777" w:rsidR="006740B2" w:rsidRDefault="006740B2" w:rsidP="0052643E">
            <w:pPr>
              <w:rPr>
                <w:szCs w:val="20"/>
              </w:rPr>
            </w:pPr>
            <w:r>
              <w:rPr>
                <w:szCs w:val="20"/>
              </w:rPr>
              <w:t>M</w:t>
            </w:r>
            <w:r w:rsidRPr="001A6347">
              <w:rPr>
                <w:szCs w:val="20"/>
              </w:rPr>
              <w:t>essage type</w:t>
            </w:r>
            <w:r>
              <w:rPr>
                <w:szCs w:val="20"/>
              </w:rPr>
              <w:t>;</w:t>
            </w:r>
          </w:p>
          <w:p w14:paraId="3E040F77" w14:textId="77777777" w:rsidR="006740B2" w:rsidRPr="001A6347" w:rsidRDefault="006740B2" w:rsidP="0052643E">
            <w:pPr>
              <w:rPr>
                <w:szCs w:val="20"/>
              </w:rPr>
            </w:pPr>
            <w:r>
              <w:rPr>
                <w:rFonts w:hint="eastAsia"/>
                <w:szCs w:val="20"/>
              </w:rPr>
              <w:t>A</w:t>
            </w:r>
            <w:r>
              <w:rPr>
                <w:szCs w:val="20"/>
              </w:rPr>
              <w:t>S ID.</w:t>
            </w:r>
          </w:p>
        </w:tc>
        <w:tc>
          <w:tcPr>
            <w:tcW w:w="1270" w:type="pct"/>
          </w:tcPr>
          <w:p w14:paraId="3CD215B5" w14:textId="77777777" w:rsidR="006740B2" w:rsidRPr="001A6347" w:rsidRDefault="006740B2" w:rsidP="0052643E">
            <w:pPr>
              <w:rPr>
                <w:szCs w:val="20"/>
              </w:rPr>
            </w:pPr>
            <w:r w:rsidRPr="001A6347">
              <w:rPr>
                <w:rFonts w:hint="eastAsia"/>
                <w:szCs w:val="20"/>
              </w:rPr>
              <w:t>U</w:t>
            </w:r>
            <w:r w:rsidRPr="001A6347">
              <w:rPr>
                <w:szCs w:val="20"/>
              </w:rPr>
              <w:t>pper layer data</w:t>
            </w:r>
          </w:p>
        </w:tc>
      </w:tr>
      <w:tr w:rsidR="006740B2" w14:paraId="0B6609E3" w14:textId="77777777" w:rsidTr="00CC1D82">
        <w:tc>
          <w:tcPr>
            <w:tcW w:w="290" w:type="pct"/>
            <w:shd w:val="clear" w:color="auto" w:fill="9CC2E5" w:themeFill="accent1" w:themeFillTint="99"/>
          </w:tcPr>
          <w:p w14:paraId="6C04570B" w14:textId="77777777" w:rsidR="006740B2" w:rsidRPr="0079752D" w:rsidRDefault="006740B2" w:rsidP="0052643E">
            <w:pPr>
              <w:rPr>
                <w:sz w:val="21"/>
                <w:szCs w:val="20"/>
              </w:rPr>
            </w:pPr>
            <w:r w:rsidRPr="0079752D">
              <w:rPr>
                <w:rFonts w:hint="eastAsia"/>
                <w:sz w:val="21"/>
                <w:szCs w:val="20"/>
              </w:rPr>
              <w:t>5</w:t>
            </w:r>
          </w:p>
        </w:tc>
        <w:tc>
          <w:tcPr>
            <w:tcW w:w="762" w:type="pct"/>
          </w:tcPr>
          <w:p w14:paraId="7D8C447E" w14:textId="77777777" w:rsidR="006740B2" w:rsidRPr="00E84C8E" w:rsidRDefault="006740B2" w:rsidP="0052643E">
            <w:pPr>
              <w:rPr>
                <w:szCs w:val="20"/>
              </w:rPr>
            </w:pPr>
            <w:r w:rsidRPr="00E84C8E">
              <w:rPr>
                <w:rFonts w:hint="eastAsia"/>
                <w:szCs w:val="20"/>
              </w:rPr>
              <w:t>R</w:t>
            </w:r>
            <w:r w:rsidRPr="00E84C8E">
              <w:rPr>
                <w:szCs w:val="20"/>
              </w:rPr>
              <w:t>2D data</w:t>
            </w:r>
          </w:p>
        </w:tc>
        <w:tc>
          <w:tcPr>
            <w:tcW w:w="701" w:type="pct"/>
          </w:tcPr>
          <w:p w14:paraId="092C8D96" w14:textId="77777777" w:rsidR="006740B2" w:rsidRPr="00C91A5F" w:rsidRDefault="006740B2" w:rsidP="0052643E">
            <w:pPr>
              <w:rPr>
                <w:szCs w:val="20"/>
              </w:rPr>
            </w:pPr>
            <w:r w:rsidRPr="00C91A5F">
              <w:rPr>
                <w:szCs w:val="20"/>
              </w:rPr>
              <w:t>R2D</w:t>
            </w:r>
          </w:p>
        </w:tc>
        <w:tc>
          <w:tcPr>
            <w:tcW w:w="1976" w:type="pct"/>
          </w:tcPr>
          <w:p w14:paraId="0D40780E" w14:textId="77777777" w:rsidR="006740B2" w:rsidRDefault="006740B2" w:rsidP="0052643E">
            <w:pPr>
              <w:rPr>
                <w:szCs w:val="20"/>
              </w:rPr>
            </w:pPr>
            <w:r>
              <w:rPr>
                <w:szCs w:val="20"/>
              </w:rPr>
              <w:t>M</w:t>
            </w:r>
            <w:r w:rsidRPr="001A6347">
              <w:rPr>
                <w:szCs w:val="20"/>
              </w:rPr>
              <w:t>essage type</w:t>
            </w:r>
            <w:r>
              <w:rPr>
                <w:szCs w:val="20"/>
              </w:rPr>
              <w:t>;</w:t>
            </w:r>
          </w:p>
          <w:p w14:paraId="2B28CCAA" w14:textId="77777777" w:rsidR="006740B2" w:rsidRDefault="006740B2" w:rsidP="0052643E">
            <w:pPr>
              <w:rPr>
                <w:szCs w:val="20"/>
              </w:rPr>
            </w:pPr>
            <w:r w:rsidRPr="001A6347">
              <w:rPr>
                <w:szCs w:val="20"/>
              </w:rPr>
              <w:t>AS ID</w:t>
            </w:r>
            <w:r>
              <w:rPr>
                <w:szCs w:val="20"/>
              </w:rPr>
              <w:t>;</w:t>
            </w:r>
          </w:p>
          <w:p w14:paraId="57406CC0" w14:textId="77777777" w:rsidR="006740B2" w:rsidRPr="001A6347" w:rsidRDefault="006740B2" w:rsidP="0052643E">
            <w:pPr>
              <w:rPr>
                <w:szCs w:val="20"/>
              </w:rPr>
            </w:pPr>
            <w:r>
              <w:rPr>
                <w:szCs w:val="20"/>
              </w:rPr>
              <w:t xml:space="preserve">Following D2R </w:t>
            </w:r>
            <w:r w:rsidRPr="001A6347">
              <w:rPr>
                <w:szCs w:val="20"/>
              </w:rPr>
              <w:t>resource allocation</w:t>
            </w:r>
            <w:r>
              <w:rPr>
                <w:szCs w:val="20"/>
              </w:rPr>
              <w:t>;</w:t>
            </w:r>
          </w:p>
          <w:p w14:paraId="5D98D72B" w14:textId="6B4F2277" w:rsidR="006740B2" w:rsidRPr="008A55A6" w:rsidRDefault="006740B2" w:rsidP="0052643E">
            <w:pPr>
              <w:rPr>
                <w:szCs w:val="20"/>
              </w:rPr>
            </w:pPr>
            <w:r>
              <w:rPr>
                <w:szCs w:val="20"/>
              </w:rPr>
              <w:t xml:space="preserve">R2D Control </w:t>
            </w:r>
            <w:r w:rsidRPr="001A6347">
              <w:rPr>
                <w:szCs w:val="20"/>
              </w:rPr>
              <w:t>info</w:t>
            </w:r>
            <w:r>
              <w:rPr>
                <w:szCs w:val="20"/>
              </w:rPr>
              <w:t xml:space="preserve">: payload size for </w:t>
            </w:r>
            <w:r>
              <w:rPr>
                <w:rFonts w:hint="eastAsia"/>
                <w:szCs w:val="20"/>
              </w:rPr>
              <w:t>PDRCH</w:t>
            </w:r>
            <w:r>
              <w:rPr>
                <w:szCs w:val="20"/>
              </w:rPr>
              <w:t xml:space="preserve">, </w:t>
            </w:r>
            <w:r>
              <w:rPr>
                <w:rFonts w:hint="eastAsia"/>
                <w:szCs w:val="20"/>
              </w:rPr>
              <w:t>S</w:t>
            </w:r>
            <w:r>
              <w:rPr>
                <w:szCs w:val="20"/>
              </w:rPr>
              <w:t>egmentation offset</w:t>
            </w:r>
            <w:r w:rsidRPr="001A6347">
              <w:rPr>
                <w:szCs w:val="20"/>
              </w:rPr>
              <w:t xml:space="preserve"> </w:t>
            </w:r>
            <w:r w:rsidR="00A834E4">
              <w:rPr>
                <w:szCs w:val="20"/>
              </w:rPr>
              <w:t>indication</w:t>
            </w:r>
            <w:r w:rsidRPr="001A6347">
              <w:rPr>
                <w:szCs w:val="20"/>
              </w:rPr>
              <w:t xml:space="preserve"> etc.</w:t>
            </w:r>
          </w:p>
        </w:tc>
        <w:tc>
          <w:tcPr>
            <w:tcW w:w="1270" w:type="pct"/>
          </w:tcPr>
          <w:p w14:paraId="4B836928" w14:textId="77777777" w:rsidR="006740B2" w:rsidRPr="001A6347" w:rsidRDefault="006740B2" w:rsidP="0052643E">
            <w:pPr>
              <w:rPr>
                <w:szCs w:val="20"/>
              </w:rPr>
            </w:pPr>
            <w:r w:rsidRPr="001A6347">
              <w:rPr>
                <w:szCs w:val="20"/>
              </w:rPr>
              <w:t>Upper layer data</w:t>
            </w:r>
          </w:p>
        </w:tc>
      </w:tr>
      <w:tr w:rsidR="006740B2" w14:paraId="2038155C" w14:textId="77777777" w:rsidTr="00CC1D82">
        <w:tc>
          <w:tcPr>
            <w:tcW w:w="290" w:type="pct"/>
            <w:shd w:val="clear" w:color="auto" w:fill="9CC2E5" w:themeFill="accent1" w:themeFillTint="99"/>
          </w:tcPr>
          <w:p w14:paraId="64960196" w14:textId="77777777" w:rsidR="006740B2" w:rsidRPr="0079752D" w:rsidRDefault="006740B2" w:rsidP="0052643E">
            <w:pPr>
              <w:rPr>
                <w:sz w:val="21"/>
                <w:szCs w:val="20"/>
              </w:rPr>
            </w:pPr>
            <w:r w:rsidRPr="0079752D">
              <w:rPr>
                <w:rFonts w:hint="eastAsia"/>
                <w:sz w:val="21"/>
                <w:szCs w:val="20"/>
              </w:rPr>
              <w:t>6</w:t>
            </w:r>
          </w:p>
        </w:tc>
        <w:tc>
          <w:tcPr>
            <w:tcW w:w="762" w:type="pct"/>
          </w:tcPr>
          <w:p w14:paraId="69C7B334" w14:textId="77777777" w:rsidR="006740B2" w:rsidRPr="00E84C8E" w:rsidRDefault="006740B2" w:rsidP="0052643E">
            <w:pPr>
              <w:rPr>
                <w:szCs w:val="20"/>
              </w:rPr>
            </w:pPr>
            <w:r w:rsidRPr="00E84C8E">
              <w:rPr>
                <w:rFonts w:hint="eastAsia"/>
                <w:szCs w:val="20"/>
              </w:rPr>
              <w:t>N</w:t>
            </w:r>
            <w:r w:rsidRPr="00E84C8E">
              <w:rPr>
                <w:szCs w:val="20"/>
              </w:rPr>
              <w:t>ACK</w:t>
            </w:r>
          </w:p>
        </w:tc>
        <w:tc>
          <w:tcPr>
            <w:tcW w:w="701" w:type="pct"/>
          </w:tcPr>
          <w:p w14:paraId="2D32B852" w14:textId="77777777" w:rsidR="006740B2" w:rsidRPr="00C91A5F" w:rsidRDefault="006740B2" w:rsidP="0052643E">
            <w:pPr>
              <w:rPr>
                <w:szCs w:val="20"/>
              </w:rPr>
            </w:pPr>
            <w:r w:rsidRPr="00C91A5F">
              <w:rPr>
                <w:szCs w:val="20"/>
              </w:rPr>
              <w:t>R2D</w:t>
            </w:r>
          </w:p>
        </w:tc>
        <w:tc>
          <w:tcPr>
            <w:tcW w:w="1976" w:type="pct"/>
          </w:tcPr>
          <w:p w14:paraId="0DD5E0E2" w14:textId="77777777" w:rsidR="006740B2" w:rsidRDefault="006740B2" w:rsidP="0052643E">
            <w:pPr>
              <w:rPr>
                <w:szCs w:val="20"/>
              </w:rPr>
            </w:pPr>
            <w:r>
              <w:rPr>
                <w:szCs w:val="20"/>
              </w:rPr>
              <w:t>M</w:t>
            </w:r>
            <w:r w:rsidRPr="001A6347">
              <w:rPr>
                <w:szCs w:val="20"/>
              </w:rPr>
              <w:t>essage type</w:t>
            </w:r>
            <w:r>
              <w:rPr>
                <w:szCs w:val="20"/>
              </w:rPr>
              <w:t>;</w:t>
            </w:r>
          </w:p>
          <w:p w14:paraId="6120EF54" w14:textId="77777777" w:rsidR="006740B2" w:rsidRPr="0060001F" w:rsidRDefault="006740B2" w:rsidP="0052643E">
            <w:pPr>
              <w:rPr>
                <w:szCs w:val="20"/>
              </w:rPr>
            </w:pPr>
            <w:r w:rsidRPr="0060001F">
              <w:rPr>
                <w:rFonts w:hint="eastAsia"/>
                <w:szCs w:val="20"/>
              </w:rPr>
              <w:t>A</w:t>
            </w:r>
            <w:r w:rsidRPr="0060001F">
              <w:rPr>
                <w:szCs w:val="20"/>
              </w:rPr>
              <w:t>S ID</w:t>
            </w:r>
            <w:r>
              <w:rPr>
                <w:szCs w:val="20"/>
              </w:rPr>
              <w:t>: optional.</w:t>
            </w:r>
          </w:p>
        </w:tc>
        <w:tc>
          <w:tcPr>
            <w:tcW w:w="1270" w:type="pct"/>
          </w:tcPr>
          <w:p w14:paraId="478A5051" w14:textId="77777777" w:rsidR="006740B2" w:rsidRPr="00E84C8E" w:rsidRDefault="006740B2" w:rsidP="0052643E">
            <w:pPr>
              <w:rPr>
                <w:szCs w:val="20"/>
              </w:rPr>
            </w:pPr>
            <w:r>
              <w:rPr>
                <w:rFonts w:hint="eastAsia"/>
                <w:szCs w:val="20"/>
              </w:rPr>
              <w:t>n</w:t>
            </w:r>
            <w:r>
              <w:rPr>
                <w:szCs w:val="20"/>
              </w:rPr>
              <w:t>/a</w:t>
            </w:r>
          </w:p>
        </w:tc>
      </w:tr>
    </w:tbl>
    <w:p w14:paraId="22982D69" w14:textId="77777777" w:rsidR="006740B2" w:rsidRDefault="006740B2" w:rsidP="006740B2"/>
    <w:p w14:paraId="44E073D4" w14:textId="7D51E1BF" w:rsidR="006740B2" w:rsidRDefault="006740B2" w:rsidP="0064384F">
      <w:pPr>
        <w:jc w:val="both"/>
        <w:rPr>
          <w:szCs w:val="20"/>
        </w:rPr>
      </w:pPr>
      <w:r>
        <w:rPr>
          <w:szCs w:val="20"/>
        </w:rPr>
        <w:t xml:space="preserve">Based on </w:t>
      </w:r>
      <w:r w:rsidRPr="00D93971">
        <w:rPr>
          <w:szCs w:val="20"/>
        </w:rPr>
        <w:t>RAN2#129</w:t>
      </w:r>
      <w:r>
        <w:rPr>
          <w:szCs w:val="20"/>
        </w:rPr>
        <w:t xml:space="preserve"> agreement “</w:t>
      </w:r>
      <w:r w:rsidRPr="00553ECC">
        <w:rPr>
          <w:i/>
          <w:szCs w:val="20"/>
        </w:rPr>
        <w:t>At least the following field are required for at least for R2D in the MAC header– message type, length for SDU and variable part(s).</w:t>
      </w:r>
      <w:r>
        <w:rPr>
          <w:szCs w:val="20"/>
        </w:rPr>
        <w:t xml:space="preserve">”, </w:t>
      </w:r>
      <w:r w:rsidRPr="003508A6">
        <w:rPr>
          <w:szCs w:val="20"/>
        </w:rPr>
        <w:t xml:space="preserve">R2D MAC PDU </w:t>
      </w:r>
      <w:r w:rsidR="00386645">
        <w:rPr>
          <w:szCs w:val="20"/>
        </w:rPr>
        <w:t xml:space="preserve"> </w:t>
      </w:r>
      <w:r w:rsidR="00386645" w:rsidRPr="003D6691">
        <w:rPr>
          <w:szCs w:val="20"/>
        </w:rPr>
        <w:t>includes</w:t>
      </w:r>
      <w:r w:rsidR="00386645">
        <w:rPr>
          <w:szCs w:val="20"/>
        </w:rPr>
        <w:t xml:space="preserve"> </w:t>
      </w:r>
      <w:r w:rsidR="00386645" w:rsidRPr="003D6691">
        <w:rPr>
          <w:szCs w:val="20"/>
        </w:rPr>
        <w:t>the</w:t>
      </w:r>
      <w:r w:rsidR="00386645" w:rsidRPr="003508A6">
        <w:rPr>
          <w:szCs w:val="20"/>
        </w:rPr>
        <w:t xml:space="preserve"> </w:t>
      </w:r>
      <w:r w:rsidRPr="003508A6">
        <w:rPr>
          <w:szCs w:val="20"/>
        </w:rPr>
        <w:t xml:space="preserve">MAC Header </w:t>
      </w:r>
      <w:r w:rsidR="00386645" w:rsidRPr="003D6691">
        <w:rPr>
          <w:szCs w:val="20"/>
        </w:rPr>
        <w:t>along</w:t>
      </w:r>
      <w:r w:rsidR="00386645">
        <w:rPr>
          <w:szCs w:val="20"/>
        </w:rPr>
        <w:t xml:space="preserve"> </w:t>
      </w:r>
      <w:r w:rsidR="00386645" w:rsidRPr="003D6691">
        <w:rPr>
          <w:szCs w:val="20"/>
        </w:rPr>
        <w:t>with</w:t>
      </w:r>
      <w:r w:rsidR="00386645">
        <w:rPr>
          <w:szCs w:val="20"/>
        </w:rPr>
        <w:t xml:space="preserve"> </w:t>
      </w:r>
      <w:r w:rsidR="003D6691" w:rsidRPr="003D6691">
        <w:rPr>
          <w:szCs w:val="20"/>
        </w:rPr>
        <w:t>the</w:t>
      </w:r>
      <w:r w:rsidRPr="003508A6">
        <w:rPr>
          <w:szCs w:val="20"/>
        </w:rPr>
        <w:t xml:space="preserve"> MAC SDU.</w:t>
      </w:r>
      <w:r>
        <w:rPr>
          <w:szCs w:val="20"/>
        </w:rPr>
        <w:t xml:space="preserve"> The </w:t>
      </w:r>
      <w:r w:rsidRPr="003508A6">
        <w:rPr>
          <w:szCs w:val="20"/>
        </w:rPr>
        <w:t>R2D MAC</w:t>
      </w:r>
      <w:r>
        <w:rPr>
          <w:szCs w:val="20"/>
        </w:rPr>
        <w:t xml:space="preserve"> header includes MAC control information. </w:t>
      </w:r>
      <w:r w:rsidR="00386645" w:rsidRPr="003D6691">
        <w:rPr>
          <w:szCs w:val="20"/>
        </w:rPr>
        <w:t>An</w:t>
      </w:r>
      <w:r w:rsidR="00386645">
        <w:rPr>
          <w:szCs w:val="20"/>
        </w:rPr>
        <w:t xml:space="preserve"> </w:t>
      </w:r>
      <w:r w:rsidR="00386645" w:rsidRPr="003D6691">
        <w:rPr>
          <w:szCs w:val="20"/>
        </w:rPr>
        <w:t>illustration</w:t>
      </w:r>
      <w:r w:rsidR="00386645">
        <w:rPr>
          <w:szCs w:val="20"/>
        </w:rPr>
        <w:t xml:space="preserve"> </w:t>
      </w:r>
      <w:r w:rsidRPr="00F20E84">
        <w:rPr>
          <w:szCs w:val="20"/>
        </w:rPr>
        <w:t xml:space="preserve">of an AIoT R2D MAC PDU </w:t>
      </w:r>
      <w:r>
        <w:rPr>
          <w:szCs w:val="20"/>
        </w:rPr>
        <w:t xml:space="preserve">is shown in </w:t>
      </w:r>
      <w:r w:rsidR="003D6691">
        <w:rPr>
          <w:szCs w:val="20"/>
        </w:rPr>
        <w:t xml:space="preserve">the </w:t>
      </w:r>
      <w:r>
        <w:rPr>
          <w:szCs w:val="20"/>
        </w:rPr>
        <w:t>f</w:t>
      </w:r>
      <w:r w:rsidRPr="00250A68">
        <w:rPr>
          <w:szCs w:val="20"/>
        </w:rPr>
        <w:t>igur</w:t>
      </w:r>
      <w:r>
        <w:rPr>
          <w:szCs w:val="20"/>
        </w:rPr>
        <w:t>e</w:t>
      </w:r>
      <w:r w:rsidR="003D6691">
        <w:rPr>
          <w:szCs w:val="20"/>
        </w:rPr>
        <w:t xml:space="preserve"> below</w:t>
      </w:r>
      <w:r>
        <w:rPr>
          <w:szCs w:val="20"/>
        </w:rPr>
        <w:t>:</w:t>
      </w:r>
    </w:p>
    <w:p w14:paraId="71C85B10" w14:textId="77777777" w:rsidR="006740B2" w:rsidRDefault="006740B2" w:rsidP="006740B2">
      <w:pPr>
        <w:jc w:val="center"/>
        <w:rPr>
          <w:szCs w:val="20"/>
        </w:rPr>
      </w:pPr>
      <w:r>
        <w:rPr>
          <w:lang w:eastAsia="ja-JP"/>
        </w:rPr>
        <w:object w:dxaOrig="5471" w:dyaOrig="3601" w14:anchorId="2343E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5pt;height:180.2pt" o:ole="">
            <v:imagedata r:id="rId13" o:title=""/>
          </v:shape>
          <o:OLEObject Type="Embed" ProgID="Visio.Drawing.15" ShapeID="_x0000_i1025" DrawAspect="Content" ObjectID="_1804681465" r:id="rId14"/>
        </w:object>
      </w:r>
    </w:p>
    <w:p w14:paraId="2E5A66DB" w14:textId="3F61B04E" w:rsidR="006740B2" w:rsidRDefault="006740B2" w:rsidP="006740B2">
      <w:pPr>
        <w:pStyle w:val="TF"/>
        <w:rPr>
          <w:lang w:eastAsia="ko-KR"/>
        </w:rPr>
      </w:pPr>
      <w:r>
        <w:rPr>
          <w:lang w:eastAsia="ko-KR"/>
        </w:rPr>
        <w:t>Figure 2.</w:t>
      </w:r>
      <w:r w:rsidR="00CC1D82">
        <w:rPr>
          <w:lang w:eastAsia="ko-KR"/>
        </w:rPr>
        <w:t>3</w:t>
      </w:r>
      <w:r>
        <w:rPr>
          <w:lang w:eastAsia="ko-KR"/>
        </w:rPr>
        <w:t>-1: Example of an AIoT R2D MAC PDU</w:t>
      </w:r>
    </w:p>
    <w:p w14:paraId="24BABCB2" w14:textId="6340C227" w:rsidR="000D2E61" w:rsidRPr="00B5700A" w:rsidRDefault="000D2E61" w:rsidP="000D2E61">
      <w:pPr>
        <w:jc w:val="both"/>
        <w:rPr>
          <w:szCs w:val="20"/>
        </w:rPr>
      </w:pPr>
      <w:r w:rsidRPr="00DF7FED">
        <w:rPr>
          <w:szCs w:val="20"/>
        </w:rPr>
        <w:t xml:space="preserve">As for R2D trigger message, </w:t>
      </w:r>
      <w:r w:rsidR="003D6691">
        <w:rPr>
          <w:szCs w:val="20"/>
        </w:rPr>
        <w:t>r</w:t>
      </w:r>
      <w:r w:rsidR="003D6691" w:rsidRPr="00B5700A">
        <w:rPr>
          <w:szCs w:val="20"/>
        </w:rPr>
        <w:t>eferring</w:t>
      </w:r>
      <w:r>
        <w:rPr>
          <w:szCs w:val="20"/>
        </w:rPr>
        <w:t xml:space="preserve"> contribution</w:t>
      </w:r>
      <w:r w:rsidR="00900C13">
        <w:rPr>
          <w:szCs w:val="20"/>
        </w:rPr>
        <w:t xml:space="preserve"> </w:t>
      </w:r>
      <w:r>
        <w:rPr>
          <w:szCs w:val="20"/>
        </w:rPr>
        <w:fldChar w:fldCharType="begin"/>
      </w:r>
      <w:r>
        <w:rPr>
          <w:szCs w:val="20"/>
        </w:rPr>
        <w:instrText xml:space="preserve"> REF _Ref193816940 \r \h  \* MERGEFORMAT </w:instrText>
      </w:r>
      <w:r>
        <w:rPr>
          <w:szCs w:val="20"/>
        </w:rPr>
      </w:r>
      <w:r>
        <w:rPr>
          <w:szCs w:val="20"/>
        </w:rPr>
        <w:fldChar w:fldCharType="separate"/>
      </w:r>
      <w:r w:rsidR="006A2467">
        <w:rPr>
          <w:szCs w:val="20"/>
        </w:rPr>
        <w:t>[5]</w:t>
      </w:r>
      <w:r>
        <w:rPr>
          <w:szCs w:val="20"/>
        </w:rPr>
        <w:fldChar w:fldCharType="end"/>
      </w:r>
      <w:r>
        <w:rPr>
          <w:szCs w:val="20"/>
        </w:rPr>
        <w:t xml:space="preserve">, </w:t>
      </w:r>
      <w:r w:rsidR="003D6691">
        <w:rPr>
          <w:szCs w:val="20"/>
        </w:rPr>
        <w:t>i</w:t>
      </w:r>
      <w:r w:rsidR="003D6691" w:rsidRPr="002B22B7">
        <w:rPr>
          <w:szCs w:val="20"/>
        </w:rPr>
        <w:t>ntroduc</w:t>
      </w:r>
      <w:r w:rsidR="003D6691">
        <w:rPr>
          <w:szCs w:val="20"/>
        </w:rPr>
        <w:t>ing a</w:t>
      </w:r>
      <w:r w:rsidR="003D6691" w:rsidRPr="002B22B7">
        <w:rPr>
          <w:szCs w:val="20"/>
        </w:rPr>
        <w:t xml:space="preserve"> </w:t>
      </w:r>
      <w:r w:rsidRPr="002B22B7">
        <w:rPr>
          <w:szCs w:val="20"/>
        </w:rPr>
        <w:t xml:space="preserve">new R2D trigger message other than the paging message, e.g., </w:t>
      </w:r>
      <w:r w:rsidRPr="00216565">
        <w:rPr>
          <w:i/>
          <w:szCs w:val="20"/>
        </w:rPr>
        <w:t>QueryRep-like</w:t>
      </w:r>
      <w:r w:rsidR="003D6691">
        <w:rPr>
          <w:szCs w:val="20"/>
        </w:rPr>
        <w:t>, is necessary</w:t>
      </w:r>
      <w:r>
        <w:rPr>
          <w:szCs w:val="20"/>
        </w:rPr>
        <w:t>.</w:t>
      </w:r>
    </w:p>
    <w:p w14:paraId="2AE5BC64" w14:textId="06DD8791" w:rsidR="000D2E61" w:rsidRPr="006740B2" w:rsidRDefault="000D2E61" w:rsidP="001B2FA5">
      <w:pPr>
        <w:pStyle w:val="Proposal"/>
        <w:numPr>
          <w:ilvl w:val="0"/>
          <w:numId w:val="5"/>
        </w:numPr>
        <w:ind w:left="1701" w:hanging="1701"/>
        <w:rPr>
          <w:rFonts w:ascii="Times New Roman" w:hAnsi="Times New Roman"/>
        </w:rPr>
      </w:pPr>
      <w:r w:rsidRPr="00C82286">
        <w:rPr>
          <w:rFonts w:ascii="Times New Roman" w:hAnsi="Times New Roman"/>
        </w:rPr>
        <w:t xml:space="preserve">Introduce </w:t>
      </w:r>
      <w:r w:rsidRPr="00560997">
        <w:rPr>
          <w:rFonts w:ascii="Times New Roman" w:hAnsi="Times New Roman"/>
        </w:rPr>
        <w:t>R2D trigger</w:t>
      </w:r>
      <w:r>
        <w:rPr>
          <w:rFonts w:ascii="Times New Roman" w:hAnsi="Times New Roman"/>
        </w:rPr>
        <w:t xml:space="preserve"> message </w:t>
      </w:r>
      <w:r w:rsidRPr="00AC76A6">
        <w:rPr>
          <w:rFonts w:ascii="Times New Roman" w:hAnsi="Times New Roman"/>
        </w:rPr>
        <w:t xml:space="preserve">other than the paging message, e.g., </w:t>
      </w:r>
      <w:r w:rsidRPr="00216565">
        <w:rPr>
          <w:rFonts w:ascii="Times New Roman" w:hAnsi="Times New Roman"/>
          <w:i/>
        </w:rPr>
        <w:t>QueryRep-like</w:t>
      </w:r>
      <w:r w:rsidR="004F7944">
        <w:rPr>
          <w:rFonts w:ascii="Times New Roman" w:hAnsi="Times New Roman"/>
        </w:rPr>
        <w:t xml:space="preserve"> message</w:t>
      </w:r>
      <w:r>
        <w:rPr>
          <w:rFonts w:ascii="Times New Roman" w:hAnsi="Times New Roman"/>
        </w:rPr>
        <w:t>.</w:t>
      </w:r>
    </w:p>
    <w:p w14:paraId="7B43F36B" w14:textId="37AB7CF8" w:rsidR="006740B2" w:rsidRPr="0076767D" w:rsidRDefault="006740B2" w:rsidP="000D2E61">
      <w:pPr>
        <w:jc w:val="both"/>
        <w:rPr>
          <w:szCs w:val="20"/>
        </w:rPr>
      </w:pPr>
      <w:r>
        <w:rPr>
          <w:szCs w:val="20"/>
        </w:rPr>
        <w:t xml:space="preserve">As discussed in contribution </w:t>
      </w:r>
      <w:r w:rsidR="00CC1D82">
        <w:rPr>
          <w:szCs w:val="20"/>
        </w:rPr>
        <w:fldChar w:fldCharType="begin"/>
      </w:r>
      <w:r w:rsidR="00CC1D82">
        <w:rPr>
          <w:szCs w:val="20"/>
        </w:rPr>
        <w:instrText xml:space="preserve"> REF _Ref193816955 \r \h </w:instrText>
      </w:r>
      <w:r w:rsidR="000D2E61">
        <w:rPr>
          <w:szCs w:val="20"/>
        </w:rPr>
        <w:instrText xml:space="preserve"> \* MERGEFORMAT </w:instrText>
      </w:r>
      <w:r w:rsidR="00CC1D82">
        <w:rPr>
          <w:szCs w:val="20"/>
        </w:rPr>
      </w:r>
      <w:r w:rsidR="00CC1D82">
        <w:rPr>
          <w:szCs w:val="20"/>
        </w:rPr>
        <w:fldChar w:fldCharType="separate"/>
      </w:r>
      <w:r w:rsidR="006A2467">
        <w:rPr>
          <w:szCs w:val="20"/>
        </w:rPr>
        <w:t>[6]</w:t>
      </w:r>
      <w:r w:rsidR="00CC1D82">
        <w:rPr>
          <w:szCs w:val="20"/>
        </w:rPr>
        <w:fldChar w:fldCharType="end"/>
      </w:r>
      <w:r>
        <w:rPr>
          <w:szCs w:val="20"/>
        </w:rPr>
        <w:t xml:space="preserve">, we suggest to introduce </w:t>
      </w:r>
      <w:r w:rsidRPr="00411AA9">
        <w:rPr>
          <w:szCs w:val="20"/>
        </w:rPr>
        <w:t xml:space="preserve">MAC NACK </w:t>
      </w:r>
      <w:r>
        <w:rPr>
          <w:szCs w:val="20"/>
        </w:rPr>
        <w:t xml:space="preserve">msg </w:t>
      </w:r>
      <w:r w:rsidRPr="00411AA9">
        <w:rPr>
          <w:szCs w:val="20"/>
        </w:rPr>
        <w:t>for D2R transmission failure indication</w:t>
      </w:r>
      <w:r>
        <w:rPr>
          <w:szCs w:val="20"/>
        </w:rPr>
        <w:t>.</w:t>
      </w:r>
      <w:r w:rsidR="003D6691">
        <w:rPr>
          <w:szCs w:val="20"/>
        </w:rPr>
        <w:t xml:space="preserve"> </w:t>
      </w:r>
    </w:p>
    <w:p w14:paraId="78DE4222" w14:textId="11512CEA" w:rsidR="006740B2" w:rsidRPr="006740B2" w:rsidRDefault="006740B2" w:rsidP="001B2FA5">
      <w:pPr>
        <w:pStyle w:val="Proposal"/>
        <w:numPr>
          <w:ilvl w:val="0"/>
          <w:numId w:val="5"/>
        </w:numPr>
        <w:ind w:left="1701" w:hanging="1701"/>
        <w:rPr>
          <w:rFonts w:ascii="Times New Roman" w:hAnsi="Times New Roman"/>
        </w:rPr>
      </w:pPr>
      <w:r w:rsidRPr="0048492E">
        <w:rPr>
          <w:rFonts w:ascii="Times New Roman" w:hAnsi="Times New Roman"/>
        </w:rPr>
        <w:t>Introduce a MAC NACK for D2R transmission failure indication</w:t>
      </w:r>
      <w:r w:rsidR="00963B9C">
        <w:rPr>
          <w:rFonts w:ascii="Times New Roman" w:hAnsi="Times New Roman"/>
        </w:rPr>
        <w:t>.</w:t>
      </w:r>
    </w:p>
    <w:p w14:paraId="4D93A805" w14:textId="394022A5" w:rsidR="006740B2" w:rsidRPr="00A850EF" w:rsidRDefault="006740B2" w:rsidP="000D2E61">
      <w:pPr>
        <w:jc w:val="both"/>
        <w:rPr>
          <w:szCs w:val="20"/>
        </w:rPr>
      </w:pPr>
      <w:r>
        <w:rPr>
          <w:szCs w:val="20"/>
        </w:rPr>
        <w:t>Since t</w:t>
      </w:r>
      <w:r w:rsidRPr="00A850EF">
        <w:rPr>
          <w:szCs w:val="20"/>
        </w:rPr>
        <w:t xml:space="preserve">he R2D message comprises message type, length for SDU and variable parts. </w:t>
      </w:r>
      <w:r>
        <w:rPr>
          <w:szCs w:val="20"/>
        </w:rPr>
        <w:t>the device can decode the R2D messages based on the message type</w:t>
      </w:r>
      <w:r w:rsidR="00DD205A">
        <w:rPr>
          <w:szCs w:val="20"/>
        </w:rPr>
        <w:t xml:space="preserve">, </w:t>
      </w:r>
      <w:r>
        <w:rPr>
          <w:szCs w:val="20"/>
        </w:rPr>
        <w:t>the length indication</w:t>
      </w:r>
      <w:r w:rsidR="00DD205A">
        <w:rPr>
          <w:szCs w:val="20"/>
        </w:rPr>
        <w:t xml:space="preserve"> or post</w:t>
      </w:r>
      <w:r w:rsidR="003E0766">
        <w:rPr>
          <w:szCs w:val="20"/>
        </w:rPr>
        <w:t>-</w:t>
      </w:r>
      <w:r w:rsidR="00DD205A">
        <w:rPr>
          <w:szCs w:val="20"/>
        </w:rPr>
        <w:t>amble</w:t>
      </w:r>
      <w:r>
        <w:rPr>
          <w:szCs w:val="20"/>
        </w:rPr>
        <w:t>. Then, the padding is not required for R2D MAC PDU.</w:t>
      </w:r>
      <w:r w:rsidRPr="00A850EF">
        <w:rPr>
          <w:szCs w:val="20"/>
        </w:rPr>
        <w:t xml:space="preserve"> </w:t>
      </w:r>
    </w:p>
    <w:p w14:paraId="373C61C8" w14:textId="039D5CC6" w:rsidR="006740B2" w:rsidRPr="00583B0F" w:rsidRDefault="006740B2" w:rsidP="006740B2">
      <w:pPr>
        <w:pStyle w:val="Proposal"/>
        <w:numPr>
          <w:ilvl w:val="0"/>
          <w:numId w:val="5"/>
        </w:numPr>
        <w:ind w:left="1701" w:hanging="1701"/>
        <w:rPr>
          <w:rFonts w:ascii="Times New Roman" w:hAnsi="Times New Roman"/>
        </w:rPr>
      </w:pPr>
      <w:r w:rsidRPr="000057EC">
        <w:rPr>
          <w:rFonts w:ascii="Times New Roman" w:hAnsi="Times New Roman"/>
        </w:rPr>
        <w:t>R2D MAC PDU</w:t>
      </w:r>
      <w:r>
        <w:rPr>
          <w:rFonts w:ascii="Times New Roman" w:hAnsi="Times New Roman"/>
        </w:rPr>
        <w:t xml:space="preserve"> d</w:t>
      </w:r>
      <w:r w:rsidRPr="000057EC">
        <w:rPr>
          <w:rFonts w:ascii="Times New Roman" w:hAnsi="Times New Roman"/>
        </w:rPr>
        <w:t xml:space="preserve">oes not comprise </w:t>
      </w:r>
      <w:r>
        <w:rPr>
          <w:rFonts w:ascii="Times New Roman" w:hAnsi="Times New Roman"/>
        </w:rPr>
        <w:t>p</w:t>
      </w:r>
      <w:r w:rsidRPr="000057EC">
        <w:rPr>
          <w:rFonts w:ascii="Times New Roman" w:hAnsi="Times New Roman"/>
        </w:rPr>
        <w:t>adding</w:t>
      </w:r>
      <w:r>
        <w:rPr>
          <w:rFonts w:ascii="Times New Roman" w:hAnsi="Times New Roman"/>
        </w:rPr>
        <w:t>.</w:t>
      </w:r>
    </w:p>
    <w:p w14:paraId="228010EC" w14:textId="7FB53148" w:rsidR="006740B2" w:rsidRPr="006740B2" w:rsidRDefault="006740B2" w:rsidP="006740B2">
      <w:pPr>
        <w:pStyle w:val="Heading1"/>
        <w:numPr>
          <w:ilvl w:val="2"/>
          <w:numId w:val="4"/>
        </w:numPr>
        <w:rPr>
          <w:b w:val="0"/>
          <w:lang w:val="en-GB"/>
        </w:rPr>
      </w:pPr>
      <w:r w:rsidRPr="006740B2">
        <w:rPr>
          <w:rFonts w:hint="eastAsia"/>
          <w:b w:val="0"/>
          <w:lang w:val="en-GB"/>
        </w:rPr>
        <w:t>D</w:t>
      </w:r>
      <w:r w:rsidRPr="006740B2">
        <w:rPr>
          <w:b w:val="0"/>
          <w:lang w:val="en-GB"/>
        </w:rPr>
        <w:t xml:space="preserve">2R </w:t>
      </w:r>
      <w:r w:rsidR="00F40FAC">
        <w:rPr>
          <w:b w:val="0"/>
          <w:lang w:val="en-GB"/>
        </w:rPr>
        <w:t>M</w:t>
      </w:r>
      <w:r w:rsidRPr="006740B2">
        <w:rPr>
          <w:b w:val="0"/>
          <w:lang w:val="en-GB"/>
        </w:rPr>
        <w:t>sg structure</w:t>
      </w:r>
    </w:p>
    <w:p w14:paraId="2615EA5A" w14:textId="16714F6B" w:rsidR="006740B2" w:rsidRPr="00657CDB" w:rsidRDefault="006740B2" w:rsidP="006740B2">
      <w:pPr>
        <w:rPr>
          <w:szCs w:val="20"/>
        </w:rPr>
      </w:pPr>
      <w:r w:rsidRPr="00657CDB">
        <w:rPr>
          <w:rFonts w:hint="eastAsia"/>
          <w:szCs w:val="20"/>
        </w:rPr>
        <w:t>B</w:t>
      </w:r>
      <w:r w:rsidRPr="00657CDB">
        <w:rPr>
          <w:szCs w:val="20"/>
        </w:rPr>
        <w:t xml:space="preserve">ased on </w:t>
      </w:r>
      <w:r>
        <w:rPr>
          <w:szCs w:val="20"/>
        </w:rPr>
        <w:t>our contribution</w:t>
      </w:r>
      <w:r w:rsidR="00FC4409">
        <w:rPr>
          <w:szCs w:val="20"/>
        </w:rPr>
        <w:t xml:space="preserve"> </w:t>
      </w:r>
      <w:r w:rsidR="00FC4409">
        <w:rPr>
          <w:szCs w:val="20"/>
        </w:rPr>
        <w:fldChar w:fldCharType="begin"/>
      </w:r>
      <w:r w:rsidR="00FC4409">
        <w:rPr>
          <w:szCs w:val="20"/>
        </w:rPr>
        <w:instrText xml:space="preserve"> REF _Ref193816940 \r \h  \* MERGEFORMAT </w:instrText>
      </w:r>
      <w:r w:rsidR="00FC4409">
        <w:rPr>
          <w:szCs w:val="20"/>
        </w:rPr>
      </w:r>
      <w:r w:rsidR="00FC4409">
        <w:rPr>
          <w:szCs w:val="20"/>
        </w:rPr>
        <w:fldChar w:fldCharType="separate"/>
      </w:r>
      <w:r w:rsidR="006A2467">
        <w:rPr>
          <w:szCs w:val="20"/>
        </w:rPr>
        <w:t>[5]</w:t>
      </w:r>
      <w:r w:rsidR="00FC4409">
        <w:rPr>
          <w:szCs w:val="20"/>
        </w:rPr>
        <w:fldChar w:fldCharType="end"/>
      </w:r>
      <w:r w:rsidR="00FC4409">
        <w:rPr>
          <w:szCs w:val="20"/>
        </w:rPr>
        <w:t xml:space="preserve"> </w:t>
      </w:r>
      <w:r w:rsidR="00FC4409">
        <w:rPr>
          <w:szCs w:val="20"/>
        </w:rPr>
        <w:fldChar w:fldCharType="begin"/>
      </w:r>
      <w:r w:rsidR="00FC4409">
        <w:rPr>
          <w:szCs w:val="20"/>
        </w:rPr>
        <w:instrText xml:space="preserve"> REF _Ref193816955 \r \h  \* MERGEFORMAT </w:instrText>
      </w:r>
      <w:r w:rsidR="00FC4409">
        <w:rPr>
          <w:szCs w:val="20"/>
        </w:rPr>
      </w:r>
      <w:r w:rsidR="00FC4409">
        <w:rPr>
          <w:szCs w:val="20"/>
        </w:rPr>
        <w:fldChar w:fldCharType="separate"/>
      </w:r>
      <w:r w:rsidR="006A2467">
        <w:rPr>
          <w:szCs w:val="20"/>
        </w:rPr>
        <w:t>[6]</w:t>
      </w:r>
      <w:r w:rsidR="00FC4409">
        <w:rPr>
          <w:szCs w:val="20"/>
        </w:rPr>
        <w:fldChar w:fldCharType="end"/>
      </w:r>
      <w:r>
        <w:rPr>
          <w:szCs w:val="20"/>
        </w:rPr>
        <w:t>, below is the s</w:t>
      </w:r>
      <w:r w:rsidRPr="00657CDB">
        <w:rPr>
          <w:szCs w:val="20"/>
        </w:rPr>
        <w:t xml:space="preserve">ummary of </w:t>
      </w:r>
      <w:r w:rsidRPr="00657CDB">
        <w:rPr>
          <w:rFonts w:hint="eastAsia"/>
          <w:szCs w:val="20"/>
        </w:rPr>
        <w:t>AIoT</w:t>
      </w:r>
      <w:r w:rsidRPr="00657CDB">
        <w:rPr>
          <w:szCs w:val="20"/>
        </w:rPr>
        <w:t xml:space="preserve"> </w:t>
      </w:r>
      <w:r>
        <w:rPr>
          <w:szCs w:val="20"/>
        </w:rPr>
        <w:t>D2R</w:t>
      </w:r>
      <w:r w:rsidRPr="00657CDB">
        <w:rPr>
          <w:szCs w:val="20"/>
        </w:rPr>
        <w:t xml:space="preserve"> messages:</w:t>
      </w:r>
    </w:p>
    <w:p w14:paraId="31CC5683" w14:textId="43666BB6" w:rsidR="006740B2" w:rsidRPr="00FE6D90" w:rsidRDefault="006740B2" w:rsidP="006740B2">
      <w:pPr>
        <w:ind w:leftChars="86" w:left="172"/>
        <w:jc w:val="center"/>
        <w:rPr>
          <w:rFonts w:ascii="Arial" w:hAnsi="Arial" w:cs="Arial"/>
          <w:b/>
        </w:rPr>
      </w:pPr>
      <w:r w:rsidRPr="00186C68">
        <w:rPr>
          <w:rFonts w:ascii="Arial" w:hAnsi="Arial" w:cs="Arial"/>
          <w:b/>
        </w:rPr>
        <w:t>Table 2.</w:t>
      </w:r>
      <w:r w:rsidR="000D2E61">
        <w:rPr>
          <w:rFonts w:ascii="Arial" w:hAnsi="Arial" w:cs="Arial"/>
          <w:b/>
        </w:rPr>
        <w:t>3</w:t>
      </w:r>
      <w:r>
        <w:rPr>
          <w:rFonts w:ascii="Arial" w:hAnsi="Arial" w:cs="Arial"/>
          <w:b/>
        </w:rPr>
        <w:t xml:space="preserve">-2: overview of </w:t>
      </w:r>
      <w:r w:rsidRPr="00AA61D0">
        <w:rPr>
          <w:rFonts w:ascii="Arial" w:hAnsi="Arial" w:cs="Arial"/>
          <w:b/>
        </w:rPr>
        <w:t xml:space="preserve">AIoT </w:t>
      </w:r>
      <w:r>
        <w:rPr>
          <w:rFonts w:ascii="Arial" w:hAnsi="Arial" w:cs="Arial"/>
          <w:b/>
        </w:rPr>
        <w:t>D2R</w:t>
      </w:r>
      <w:r w:rsidRPr="00AA61D0">
        <w:rPr>
          <w:rFonts w:ascii="Arial" w:hAnsi="Arial" w:cs="Arial"/>
          <w:b/>
        </w:rPr>
        <w:t xml:space="preserve"> messages</w:t>
      </w:r>
    </w:p>
    <w:tbl>
      <w:tblPr>
        <w:tblStyle w:val="TableGrid"/>
        <w:tblW w:w="5000" w:type="pct"/>
        <w:tblLook w:val="04A0" w:firstRow="1" w:lastRow="0" w:firstColumn="1" w:lastColumn="0" w:noHBand="0" w:noVBand="1"/>
      </w:tblPr>
      <w:tblGrid>
        <w:gridCol w:w="605"/>
        <w:gridCol w:w="1589"/>
        <w:gridCol w:w="3454"/>
        <w:gridCol w:w="3412"/>
      </w:tblGrid>
      <w:tr w:rsidR="006740B2" w14:paraId="5BE3795D" w14:textId="77777777" w:rsidTr="000D2E61">
        <w:tc>
          <w:tcPr>
            <w:tcW w:w="334" w:type="pct"/>
            <w:shd w:val="clear" w:color="auto" w:fill="9CC2E5" w:themeFill="accent1" w:themeFillTint="99"/>
          </w:tcPr>
          <w:p w14:paraId="071FB4F0" w14:textId="77777777" w:rsidR="006740B2" w:rsidRPr="0079752D" w:rsidRDefault="006740B2" w:rsidP="0052643E">
            <w:pPr>
              <w:rPr>
                <w:b/>
                <w:sz w:val="21"/>
                <w:szCs w:val="21"/>
              </w:rPr>
            </w:pPr>
            <w:r w:rsidRPr="0079752D">
              <w:rPr>
                <w:rFonts w:hint="eastAsia"/>
                <w:b/>
                <w:sz w:val="21"/>
                <w:szCs w:val="21"/>
              </w:rPr>
              <w:t>#</w:t>
            </w:r>
          </w:p>
        </w:tc>
        <w:tc>
          <w:tcPr>
            <w:tcW w:w="877" w:type="pct"/>
            <w:shd w:val="clear" w:color="auto" w:fill="9CC2E5" w:themeFill="accent1" w:themeFillTint="99"/>
          </w:tcPr>
          <w:p w14:paraId="666D0A64" w14:textId="77777777" w:rsidR="006740B2" w:rsidRPr="0079752D" w:rsidRDefault="006740B2" w:rsidP="0052643E">
            <w:pPr>
              <w:rPr>
                <w:b/>
                <w:sz w:val="21"/>
              </w:rPr>
            </w:pPr>
            <w:r w:rsidRPr="0079752D">
              <w:rPr>
                <w:rFonts w:hint="eastAsia"/>
                <w:b/>
                <w:sz w:val="21"/>
              </w:rPr>
              <w:t>M</w:t>
            </w:r>
            <w:r w:rsidRPr="0079752D">
              <w:rPr>
                <w:b/>
                <w:sz w:val="21"/>
              </w:rPr>
              <w:t>sg</w:t>
            </w:r>
          </w:p>
        </w:tc>
        <w:tc>
          <w:tcPr>
            <w:tcW w:w="1906" w:type="pct"/>
            <w:shd w:val="clear" w:color="auto" w:fill="9CC2E5" w:themeFill="accent1" w:themeFillTint="99"/>
          </w:tcPr>
          <w:p w14:paraId="003488CE" w14:textId="77777777" w:rsidR="006740B2" w:rsidRPr="0079752D" w:rsidRDefault="006740B2" w:rsidP="0052643E">
            <w:pPr>
              <w:rPr>
                <w:b/>
                <w:sz w:val="21"/>
              </w:rPr>
            </w:pPr>
            <w:r w:rsidRPr="0079752D">
              <w:rPr>
                <w:rFonts w:hint="eastAsia"/>
                <w:b/>
                <w:sz w:val="21"/>
              </w:rPr>
              <w:t>M</w:t>
            </w:r>
            <w:r w:rsidRPr="0079752D">
              <w:rPr>
                <w:b/>
                <w:sz w:val="21"/>
              </w:rPr>
              <w:t>A</w:t>
            </w:r>
            <w:r w:rsidRPr="0079752D">
              <w:rPr>
                <w:rFonts w:hint="eastAsia"/>
                <w:b/>
                <w:sz w:val="21"/>
              </w:rPr>
              <w:t>C</w:t>
            </w:r>
            <w:r w:rsidRPr="0079752D">
              <w:rPr>
                <w:b/>
                <w:sz w:val="21"/>
              </w:rPr>
              <w:t xml:space="preserve"> Header (Control Info)</w:t>
            </w:r>
          </w:p>
        </w:tc>
        <w:tc>
          <w:tcPr>
            <w:tcW w:w="1883" w:type="pct"/>
            <w:shd w:val="clear" w:color="auto" w:fill="9CC2E5" w:themeFill="accent1" w:themeFillTint="99"/>
          </w:tcPr>
          <w:p w14:paraId="7A70FE94" w14:textId="77777777" w:rsidR="006740B2" w:rsidRPr="0079752D" w:rsidRDefault="006740B2" w:rsidP="0052643E">
            <w:pPr>
              <w:rPr>
                <w:b/>
                <w:sz w:val="21"/>
              </w:rPr>
            </w:pPr>
            <w:r w:rsidRPr="0079752D">
              <w:rPr>
                <w:b/>
                <w:sz w:val="21"/>
              </w:rPr>
              <w:t>MAC SDU, Padding</w:t>
            </w:r>
            <w:r w:rsidRPr="0079752D">
              <w:rPr>
                <w:rFonts w:hint="eastAsia"/>
                <w:b/>
                <w:sz w:val="21"/>
              </w:rPr>
              <w:t>(</w:t>
            </w:r>
            <w:r w:rsidRPr="0079752D">
              <w:rPr>
                <w:b/>
                <w:sz w:val="21"/>
              </w:rPr>
              <w:t>opt)</w:t>
            </w:r>
          </w:p>
        </w:tc>
      </w:tr>
      <w:tr w:rsidR="006740B2" w14:paraId="1EADA115" w14:textId="77777777" w:rsidTr="000D2E61">
        <w:tc>
          <w:tcPr>
            <w:tcW w:w="334" w:type="pct"/>
            <w:shd w:val="clear" w:color="auto" w:fill="9CC2E5" w:themeFill="accent1" w:themeFillTint="99"/>
          </w:tcPr>
          <w:p w14:paraId="40B3C7EA" w14:textId="77777777" w:rsidR="006740B2" w:rsidRPr="0079752D" w:rsidRDefault="006740B2" w:rsidP="0052643E">
            <w:pPr>
              <w:rPr>
                <w:sz w:val="21"/>
                <w:szCs w:val="21"/>
              </w:rPr>
            </w:pPr>
            <w:r w:rsidRPr="0079752D">
              <w:rPr>
                <w:sz w:val="21"/>
                <w:szCs w:val="21"/>
              </w:rPr>
              <w:t>1</w:t>
            </w:r>
          </w:p>
        </w:tc>
        <w:tc>
          <w:tcPr>
            <w:tcW w:w="877" w:type="pct"/>
          </w:tcPr>
          <w:p w14:paraId="4C0941C3" w14:textId="77777777" w:rsidR="006740B2" w:rsidRPr="00871FB3" w:rsidRDefault="006740B2" w:rsidP="0052643E">
            <w:pPr>
              <w:rPr>
                <w:szCs w:val="20"/>
              </w:rPr>
            </w:pPr>
            <w:r w:rsidRPr="00871FB3">
              <w:rPr>
                <w:szCs w:val="20"/>
              </w:rPr>
              <w:t xml:space="preserve">CBRA </w:t>
            </w:r>
            <w:r w:rsidRPr="00871FB3">
              <w:rPr>
                <w:rFonts w:hint="eastAsia"/>
                <w:szCs w:val="20"/>
              </w:rPr>
              <w:t>M</w:t>
            </w:r>
            <w:r w:rsidRPr="00871FB3">
              <w:rPr>
                <w:szCs w:val="20"/>
              </w:rPr>
              <w:t>sg1</w:t>
            </w:r>
          </w:p>
        </w:tc>
        <w:tc>
          <w:tcPr>
            <w:tcW w:w="1906" w:type="pct"/>
          </w:tcPr>
          <w:p w14:paraId="1A2CA2F2" w14:textId="77777777" w:rsidR="006740B2" w:rsidRPr="00B169CF" w:rsidRDefault="006740B2" w:rsidP="0052643E">
            <w:pPr>
              <w:rPr>
                <w:szCs w:val="20"/>
              </w:rPr>
            </w:pPr>
            <w:r w:rsidRPr="00B169CF">
              <w:rPr>
                <w:szCs w:val="20"/>
              </w:rPr>
              <w:t>RN16</w:t>
            </w:r>
          </w:p>
        </w:tc>
        <w:tc>
          <w:tcPr>
            <w:tcW w:w="1883" w:type="pct"/>
          </w:tcPr>
          <w:p w14:paraId="3D73CDDE" w14:textId="77777777" w:rsidR="006740B2" w:rsidRPr="00B169CF" w:rsidRDefault="006740B2" w:rsidP="0052643E">
            <w:pPr>
              <w:rPr>
                <w:szCs w:val="20"/>
              </w:rPr>
            </w:pPr>
            <w:r>
              <w:rPr>
                <w:rFonts w:hint="eastAsia"/>
                <w:szCs w:val="20"/>
              </w:rPr>
              <w:t>n</w:t>
            </w:r>
            <w:r>
              <w:rPr>
                <w:szCs w:val="20"/>
              </w:rPr>
              <w:t>/a</w:t>
            </w:r>
          </w:p>
        </w:tc>
      </w:tr>
      <w:tr w:rsidR="006740B2" w14:paraId="298A0DB6" w14:textId="77777777" w:rsidTr="000D2E61">
        <w:tc>
          <w:tcPr>
            <w:tcW w:w="334" w:type="pct"/>
            <w:shd w:val="clear" w:color="auto" w:fill="9CC2E5" w:themeFill="accent1" w:themeFillTint="99"/>
          </w:tcPr>
          <w:p w14:paraId="06095788" w14:textId="77777777" w:rsidR="006740B2" w:rsidRPr="0079752D" w:rsidRDefault="006740B2" w:rsidP="0052643E">
            <w:pPr>
              <w:rPr>
                <w:sz w:val="21"/>
                <w:szCs w:val="21"/>
              </w:rPr>
            </w:pPr>
            <w:r w:rsidRPr="0079752D">
              <w:rPr>
                <w:sz w:val="21"/>
                <w:szCs w:val="21"/>
              </w:rPr>
              <w:t>2</w:t>
            </w:r>
          </w:p>
        </w:tc>
        <w:tc>
          <w:tcPr>
            <w:tcW w:w="877" w:type="pct"/>
          </w:tcPr>
          <w:p w14:paraId="2F6FB906" w14:textId="77777777" w:rsidR="006740B2" w:rsidRPr="00871FB3" w:rsidRDefault="006740B2" w:rsidP="0052643E">
            <w:pPr>
              <w:rPr>
                <w:szCs w:val="20"/>
              </w:rPr>
            </w:pPr>
            <w:r w:rsidRPr="00871FB3">
              <w:rPr>
                <w:szCs w:val="20"/>
              </w:rPr>
              <w:t xml:space="preserve">CBRA </w:t>
            </w:r>
            <w:r w:rsidRPr="00871FB3">
              <w:rPr>
                <w:rFonts w:hint="eastAsia"/>
                <w:szCs w:val="20"/>
              </w:rPr>
              <w:t>M</w:t>
            </w:r>
            <w:r w:rsidRPr="00871FB3">
              <w:rPr>
                <w:szCs w:val="20"/>
              </w:rPr>
              <w:t>sg3</w:t>
            </w:r>
          </w:p>
        </w:tc>
        <w:tc>
          <w:tcPr>
            <w:tcW w:w="1906" w:type="pct"/>
          </w:tcPr>
          <w:p w14:paraId="6C19F2FE" w14:textId="6C7DF067" w:rsidR="006740B2" w:rsidRPr="001A6347" w:rsidRDefault="006740B2" w:rsidP="0052643E">
            <w:pPr>
              <w:rPr>
                <w:szCs w:val="20"/>
              </w:rPr>
            </w:pPr>
            <w:r w:rsidRPr="001A6347">
              <w:rPr>
                <w:rFonts w:hint="eastAsia"/>
                <w:szCs w:val="20"/>
              </w:rPr>
              <w:t>L</w:t>
            </w:r>
            <w:r w:rsidRPr="001A6347">
              <w:rPr>
                <w:szCs w:val="20"/>
              </w:rPr>
              <w:t xml:space="preserve">ength of </w:t>
            </w:r>
            <w:r>
              <w:rPr>
                <w:szCs w:val="20"/>
              </w:rPr>
              <w:t>SDU</w:t>
            </w:r>
          </w:p>
          <w:p w14:paraId="3A8BF5FB" w14:textId="77777777" w:rsidR="006740B2" w:rsidRPr="001A6347" w:rsidRDefault="006740B2" w:rsidP="0052643E">
            <w:pPr>
              <w:rPr>
                <w:szCs w:val="20"/>
              </w:rPr>
            </w:pPr>
          </w:p>
        </w:tc>
        <w:tc>
          <w:tcPr>
            <w:tcW w:w="1883" w:type="pct"/>
          </w:tcPr>
          <w:p w14:paraId="266873D4" w14:textId="77777777" w:rsidR="006740B2" w:rsidRPr="001A6347" w:rsidRDefault="006740B2" w:rsidP="0052643E">
            <w:pPr>
              <w:rPr>
                <w:szCs w:val="20"/>
              </w:rPr>
            </w:pPr>
            <w:r w:rsidRPr="001A6347">
              <w:rPr>
                <w:rFonts w:hint="eastAsia"/>
                <w:szCs w:val="20"/>
              </w:rPr>
              <w:t>U</w:t>
            </w:r>
            <w:r w:rsidRPr="001A6347">
              <w:rPr>
                <w:szCs w:val="20"/>
              </w:rPr>
              <w:t>pper layer payload</w:t>
            </w:r>
            <w:r>
              <w:rPr>
                <w:szCs w:val="20"/>
              </w:rPr>
              <w:t>, e.g. device ID</w:t>
            </w:r>
            <w:r w:rsidRPr="001A6347">
              <w:rPr>
                <w:szCs w:val="20"/>
              </w:rPr>
              <w:t>;</w:t>
            </w:r>
          </w:p>
          <w:p w14:paraId="10305719" w14:textId="7B5811BB" w:rsidR="006740B2" w:rsidRPr="001A6347" w:rsidRDefault="006740B2" w:rsidP="0052643E">
            <w:pPr>
              <w:rPr>
                <w:szCs w:val="20"/>
              </w:rPr>
            </w:pPr>
            <w:r w:rsidRPr="001A6347">
              <w:rPr>
                <w:szCs w:val="20"/>
              </w:rPr>
              <w:t>Padding</w:t>
            </w:r>
            <w:r>
              <w:rPr>
                <w:szCs w:val="20"/>
              </w:rPr>
              <w:t>(opt)</w:t>
            </w:r>
            <w:r w:rsidR="00962FD5">
              <w:rPr>
                <w:szCs w:val="20"/>
              </w:rPr>
              <w:t>.</w:t>
            </w:r>
          </w:p>
        </w:tc>
      </w:tr>
      <w:tr w:rsidR="006740B2" w14:paraId="5AC70B85" w14:textId="77777777" w:rsidTr="000D2E61">
        <w:tc>
          <w:tcPr>
            <w:tcW w:w="334" w:type="pct"/>
            <w:shd w:val="clear" w:color="auto" w:fill="9CC2E5" w:themeFill="accent1" w:themeFillTint="99"/>
          </w:tcPr>
          <w:p w14:paraId="303CB85D" w14:textId="77777777" w:rsidR="006740B2" w:rsidRPr="0079752D" w:rsidRDefault="006740B2" w:rsidP="0052643E">
            <w:pPr>
              <w:rPr>
                <w:sz w:val="21"/>
                <w:szCs w:val="21"/>
              </w:rPr>
            </w:pPr>
            <w:r w:rsidRPr="0079752D">
              <w:rPr>
                <w:sz w:val="21"/>
                <w:szCs w:val="21"/>
              </w:rPr>
              <w:t>3</w:t>
            </w:r>
          </w:p>
        </w:tc>
        <w:tc>
          <w:tcPr>
            <w:tcW w:w="877" w:type="pct"/>
          </w:tcPr>
          <w:p w14:paraId="247998EF" w14:textId="77777777" w:rsidR="006740B2" w:rsidRPr="00871FB3" w:rsidRDefault="006740B2" w:rsidP="0052643E">
            <w:pPr>
              <w:rPr>
                <w:szCs w:val="20"/>
              </w:rPr>
            </w:pPr>
            <w:r w:rsidRPr="00871FB3">
              <w:rPr>
                <w:rFonts w:hint="eastAsia"/>
                <w:szCs w:val="20"/>
              </w:rPr>
              <w:t>C</w:t>
            </w:r>
            <w:r w:rsidRPr="00871FB3">
              <w:rPr>
                <w:szCs w:val="20"/>
              </w:rPr>
              <w:t xml:space="preserve">FRA </w:t>
            </w:r>
            <w:r w:rsidRPr="00871FB3">
              <w:rPr>
                <w:rFonts w:hint="eastAsia"/>
                <w:szCs w:val="20"/>
              </w:rPr>
              <w:t>M</w:t>
            </w:r>
            <w:r w:rsidRPr="00871FB3">
              <w:rPr>
                <w:szCs w:val="20"/>
              </w:rPr>
              <w:t>sg1</w:t>
            </w:r>
          </w:p>
        </w:tc>
        <w:tc>
          <w:tcPr>
            <w:tcW w:w="1906" w:type="pct"/>
          </w:tcPr>
          <w:p w14:paraId="67ECD7CC" w14:textId="77777777" w:rsidR="006740B2" w:rsidRPr="001A6347" w:rsidRDefault="006740B2" w:rsidP="0052643E">
            <w:pPr>
              <w:rPr>
                <w:szCs w:val="20"/>
              </w:rPr>
            </w:pPr>
            <w:r w:rsidRPr="001A6347">
              <w:rPr>
                <w:rFonts w:hint="eastAsia"/>
                <w:szCs w:val="20"/>
              </w:rPr>
              <w:t>L</w:t>
            </w:r>
            <w:r w:rsidRPr="001A6347">
              <w:rPr>
                <w:szCs w:val="20"/>
              </w:rPr>
              <w:t xml:space="preserve">ength of </w:t>
            </w:r>
            <w:r>
              <w:rPr>
                <w:szCs w:val="20"/>
              </w:rPr>
              <w:t>SDU</w:t>
            </w:r>
          </w:p>
        </w:tc>
        <w:tc>
          <w:tcPr>
            <w:tcW w:w="1883" w:type="pct"/>
          </w:tcPr>
          <w:p w14:paraId="041F9830" w14:textId="77777777" w:rsidR="006740B2" w:rsidRPr="001A6347" w:rsidRDefault="006740B2" w:rsidP="0052643E">
            <w:pPr>
              <w:rPr>
                <w:szCs w:val="20"/>
              </w:rPr>
            </w:pPr>
            <w:r w:rsidRPr="001A6347">
              <w:rPr>
                <w:rFonts w:hint="eastAsia"/>
                <w:szCs w:val="20"/>
              </w:rPr>
              <w:t>U</w:t>
            </w:r>
            <w:r w:rsidRPr="001A6347">
              <w:rPr>
                <w:szCs w:val="20"/>
              </w:rPr>
              <w:t>pper layer payload</w:t>
            </w:r>
            <w:r>
              <w:rPr>
                <w:szCs w:val="20"/>
              </w:rPr>
              <w:t>, e.g. device ID</w:t>
            </w:r>
            <w:r w:rsidRPr="001A6347">
              <w:rPr>
                <w:szCs w:val="20"/>
              </w:rPr>
              <w:t>;</w:t>
            </w:r>
          </w:p>
          <w:p w14:paraId="4B1E0C34" w14:textId="7CAD208D" w:rsidR="006740B2" w:rsidRPr="001A6347" w:rsidRDefault="006740B2" w:rsidP="0052643E">
            <w:pPr>
              <w:rPr>
                <w:szCs w:val="20"/>
              </w:rPr>
            </w:pPr>
            <w:r w:rsidRPr="001A6347">
              <w:rPr>
                <w:szCs w:val="20"/>
              </w:rPr>
              <w:t>Padding</w:t>
            </w:r>
            <w:r>
              <w:rPr>
                <w:szCs w:val="20"/>
              </w:rPr>
              <w:t>(opt)</w:t>
            </w:r>
            <w:r w:rsidR="00962FD5">
              <w:rPr>
                <w:szCs w:val="20"/>
              </w:rPr>
              <w:t>.</w:t>
            </w:r>
          </w:p>
        </w:tc>
      </w:tr>
      <w:tr w:rsidR="006740B2" w14:paraId="0CA4BC72" w14:textId="77777777" w:rsidTr="000D2E61">
        <w:tc>
          <w:tcPr>
            <w:tcW w:w="334" w:type="pct"/>
            <w:shd w:val="clear" w:color="auto" w:fill="9CC2E5" w:themeFill="accent1" w:themeFillTint="99"/>
          </w:tcPr>
          <w:p w14:paraId="2111C4FC" w14:textId="77777777" w:rsidR="006740B2" w:rsidRPr="0079752D" w:rsidRDefault="006740B2" w:rsidP="0052643E">
            <w:pPr>
              <w:rPr>
                <w:sz w:val="21"/>
                <w:szCs w:val="21"/>
              </w:rPr>
            </w:pPr>
            <w:r w:rsidRPr="0079752D">
              <w:rPr>
                <w:sz w:val="21"/>
                <w:szCs w:val="21"/>
              </w:rPr>
              <w:t>4</w:t>
            </w:r>
          </w:p>
        </w:tc>
        <w:tc>
          <w:tcPr>
            <w:tcW w:w="877" w:type="pct"/>
          </w:tcPr>
          <w:p w14:paraId="41BEBEF4" w14:textId="77777777" w:rsidR="006740B2" w:rsidRPr="00871FB3" w:rsidRDefault="006740B2" w:rsidP="0052643E">
            <w:pPr>
              <w:rPr>
                <w:szCs w:val="20"/>
              </w:rPr>
            </w:pPr>
            <w:r w:rsidRPr="00871FB3">
              <w:rPr>
                <w:szCs w:val="20"/>
              </w:rPr>
              <w:t>D2R data</w:t>
            </w:r>
          </w:p>
        </w:tc>
        <w:tc>
          <w:tcPr>
            <w:tcW w:w="1906" w:type="pct"/>
          </w:tcPr>
          <w:p w14:paraId="4DB07473" w14:textId="77777777" w:rsidR="006740B2" w:rsidRDefault="006740B2" w:rsidP="0052643E">
            <w:pPr>
              <w:rPr>
                <w:szCs w:val="20"/>
              </w:rPr>
            </w:pPr>
            <w:r w:rsidRPr="001A6347">
              <w:rPr>
                <w:szCs w:val="20"/>
              </w:rPr>
              <w:t>Length</w:t>
            </w:r>
            <w:r>
              <w:rPr>
                <w:szCs w:val="20"/>
              </w:rPr>
              <w:t xml:space="preserve"> of SDU;</w:t>
            </w:r>
          </w:p>
          <w:p w14:paraId="3FC098A7" w14:textId="1112C2CA" w:rsidR="006740B2" w:rsidRDefault="006740B2" w:rsidP="0052643E">
            <w:pPr>
              <w:rPr>
                <w:szCs w:val="20"/>
              </w:rPr>
            </w:pPr>
            <w:r>
              <w:rPr>
                <w:rFonts w:hint="eastAsia"/>
                <w:szCs w:val="20"/>
              </w:rPr>
              <w:t>S</w:t>
            </w:r>
            <w:r>
              <w:rPr>
                <w:szCs w:val="20"/>
              </w:rPr>
              <w:t>egmentation Indication</w:t>
            </w:r>
            <w:r w:rsidR="00962FD5">
              <w:rPr>
                <w:szCs w:val="20"/>
              </w:rPr>
              <w:t>;</w:t>
            </w:r>
          </w:p>
          <w:p w14:paraId="5AAD20BF" w14:textId="77777777" w:rsidR="006740B2" w:rsidRPr="001A6347" w:rsidRDefault="006740B2" w:rsidP="0052643E">
            <w:pPr>
              <w:rPr>
                <w:szCs w:val="20"/>
              </w:rPr>
            </w:pPr>
            <w:r>
              <w:rPr>
                <w:szCs w:val="20"/>
              </w:rPr>
              <w:t>Remaining message size.</w:t>
            </w:r>
          </w:p>
        </w:tc>
        <w:tc>
          <w:tcPr>
            <w:tcW w:w="1883" w:type="pct"/>
          </w:tcPr>
          <w:p w14:paraId="3ECE36AC" w14:textId="77777777" w:rsidR="006740B2" w:rsidRPr="001A6347" w:rsidRDefault="006740B2" w:rsidP="0052643E">
            <w:pPr>
              <w:rPr>
                <w:szCs w:val="20"/>
              </w:rPr>
            </w:pPr>
            <w:r w:rsidRPr="001A6347">
              <w:rPr>
                <w:szCs w:val="20"/>
              </w:rPr>
              <w:t xml:space="preserve">Upper layer </w:t>
            </w:r>
            <w:r>
              <w:rPr>
                <w:szCs w:val="20"/>
              </w:rPr>
              <w:t>data;</w:t>
            </w:r>
          </w:p>
          <w:p w14:paraId="081444EC" w14:textId="18C6B78A" w:rsidR="006740B2" w:rsidRPr="001A6347" w:rsidRDefault="006740B2" w:rsidP="0052643E">
            <w:pPr>
              <w:rPr>
                <w:szCs w:val="20"/>
              </w:rPr>
            </w:pPr>
            <w:r w:rsidRPr="001A6347">
              <w:rPr>
                <w:szCs w:val="20"/>
              </w:rPr>
              <w:t>Padding</w:t>
            </w:r>
            <w:r>
              <w:rPr>
                <w:szCs w:val="20"/>
              </w:rPr>
              <w:t>(opt)</w:t>
            </w:r>
            <w:r w:rsidR="00962FD5">
              <w:rPr>
                <w:szCs w:val="20"/>
              </w:rPr>
              <w:t>.</w:t>
            </w:r>
          </w:p>
        </w:tc>
      </w:tr>
    </w:tbl>
    <w:p w14:paraId="26DE296C" w14:textId="77777777" w:rsidR="006740B2" w:rsidRDefault="006740B2" w:rsidP="006740B2"/>
    <w:p w14:paraId="33E7DD11" w14:textId="77777777" w:rsidR="006740B2" w:rsidRPr="00F61EE3" w:rsidRDefault="006740B2" w:rsidP="00356A6A">
      <w:pPr>
        <w:jc w:val="both"/>
        <w:rPr>
          <w:szCs w:val="20"/>
        </w:rPr>
      </w:pPr>
      <w:r>
        <w:rPr>
          <w:szCs w:val="20"/>
        </w:rPr>
        <w:t xml:space="preserve">We will discuss </w:t>
      </w:r>
      <w:r w:rsidRPr="00F61EE3">
        <w:rPr>
          <w:szCs w:val="20"/>
        </w:rPr>
        <w:t>whether for D2R we need message type field, any length and need for padding.</w:t>
      </w:r>
      <w:r>
        <w:rPr>
          <w:szCs w:val="20"/>
        </w:rPr>
        <w:t xml:space="preserve"> </w:t>
      </w:r>
    </w:p>
    <w:p w14:paraId="61189DEE" w14:textId="333CA10C" w:rsidR="006740B2" w:rsidRPr="00F61EE3" w:rsidRDefault="006740B2" w:rsidP="00356A6A">
      <w:pPr>
        <w:jc w:val="both"/>
        <w:rPr>
          <w:szCs w:val="20"/>
        </w:rPr>
      </w:pPr>
      <w:r w:rsidRPr="00422BC7">
        <w:rPr>
          <w:rFonts w:hint="eastAsia"/>
          <w:b/>
          <w:szCs w:val="20"/>
          <w:u w:val="single"/>
        </w:rPr>
        <w:t>M</w:t>
      </w:r>
      <w:r w:rsidRPr="00422BC7">
        <w:rPr>
          <w:b/>
          <w:szCs w:val="20"/>
          <w:u w:val="single"/>
        </w:rPr>
        <w:t>sg Type</w:t>
      </w:r>
      <w:r w:rsidRPr="00F61EE3">
        <w:rPr>
          <w:szCs w:val="20"/>
        </w:rPr>
        <w:t xml:space="preserve">: </w:t>
      </w:r>
      <w:r>
        <w:rPr>
          <w:szCs w:val="20"/>
        </w:rPr>
        <w:t xml:space="preserve">the D2R message type can </w:t>
      </w:r>
      <w:r w:rsidRPr="00F61EE3">
        <w:rPr>
          <w:szCs w:val="20"/>
        </w:rPr>
        <w:t xml:space="preserve">be determined according to R2D context. </w:t>
      </w:r>
      <w:r>
        <w:rPr>
          <w:szCs w:val="20"/>
        </w:rPr>
        <w:t>Although adding msg type can make the AIoT</w:t>
      </w:r>
      <w:r w:rsidRPr="00F61EE3">
        <w:rPr>
          <w:szCs w:val="20"/>
        </w:rPr>
        <w:t xml:space="preserve"> procedure steps</w:t>
      </w:r>
      <w:r>
        <w:rPr>
          <w:szCs w:val="20"/>
        </w:rPr>
        <w:t xml:space="preserve"> </w:t>
      </w:r>
      <w:r w:rsidR="00356A6A">
        <w:rPr>
          <w:szCs w:val="20"/>
        </w:rPr>
        <w:t>clearer</w:t>
      </w:r>
      <w:r>
        <w:rPr>
          <w:szCs w:val="20"/>
        </w:rPr>
        <w:t xml:space="preserve">, it anyway </w:t>
      </w:r>
      <w:r w:rsidR="00356A6A">
        <w:rPr>
          <w:szCs w:val="20"/>
        </w:rPr>
        <w:t>results</w:t>
      </w:r>
      <w:r>
        <w:rPr>
          <w:szCs w:val="20"/>
        </w:rPr>
        <w:t xml:space="preserve"> in more signaling overhead.</w:t>
      </w:r>
      <w:r w:rsidRPr="00F61EE3">
        <w:rPr>
          <w:szCs w:val="20"/>
        </w:rPr>
        <w:t xml:space="preserve"> </w:t>
      </w:r>
      <w:r>
        <w:rPr>
          <w:szCs w:val="20"/>
        </w:rPr>
        <w:t>Hence, we suggest</w:t>
      </w:r>
      <w:r w:rsidRPr="00F61EE3">
        <w:rPr>
          <w:szCs w:val="20"/>
        </w:rPr>
        <w:t xml:space="preserve"> not need </w:t>
      </w:r>
      <w:r w:rsidRPr="00F61EE3">
        <w:rPr>
          <w:szCs w:val="20"/>
        </w:rPr>
        <w:lastRenderedPageBreak/>
        <w:t xml:space="preserve">Msg Type for D2R. </w:t>
      </w:r>
      <w:r>
        <w:rPr>
          <w:szCs w:val="20"/>
        </w:rPr>
        <w:t xml:space="preserve">the </w:t>
      </w:r>
      <w:r w:rsidRPr="00F61EE3">
        <w:rPr>
          <w:rFonts w:hint="eastAsia"/>
          <w:szCs w:val="20"/>
        </w:rPr>
        <w:t>D</w:t>
      </w:r>
      <w:r w:rsidRPr="00F61EE3">
        <w:rPr>
          <w:szCs w:val="20"/>
        </w:rPr>
        <w:t>2</w:t>
      </w:r>
      <w:r w:rsidRPr="00F61EE3">
        <w:rPr>
          <w:rFonts w:hint="eastAsia"/>
          <w:szCs w:val="20"/>
        </w:rPr>
        <w:t>R</w:t>
      </w:r>
      <w:r w:rsidRPr="00F61EE3">
        <w:rPr>
          <w:szCs w:val="20"/>
        </w:rPr>
        <w:t xml:space="preserve"> </w:t>
      </w:r>
      <w:r w:rsidRPr="00F61EE3">
        <w:rPr>
          <w:rFonts w:hint="eastAsia"/>
          <w:szCs w:val="20"/>
        </w:rPr>
        <w:t>M</w:t>
      </w:r>
      <w:r w:rsidRPr="00F61EE3">
        <w:rPr>
          <w:szCs w:val="20"/>
        </w:rPr>
        <w:t xml:space="preserve">AC Header may comprise </w:t>
      </w:r>
      <w:r w:rsidRPr="006A3617">
        <w:rPr>
          <w:szCs w:val="20"/>
        </w:rPr>
        <w:t>MAC control information, e.g.</w:t>
      </w:r>
      <w:r w:rsidR="00A40D0F">
        <w:rPr>
          <w:szCs w:val="20"/>
        </w:rPr>
        <w:t>,</w:t>
      </w:r>
      <w:r>
        <w:rPr>
          <w:szCs w:val="20"/>
        </w:rPr>
        <w:t xml:space="preserve"> </w:t>
      </w:r>
      <w:r w:rsidRPr="00F61EE3">
        <w:rPr>
          <w:szCs w:val="20"/>
        </w:rPr>
        <w:t xml:space="preserve">length for SDU and variable part(s). </w:t>
      </w:r>
    </w:p>
    <w:p w14:paraId="086F9B9D" w14:textId="6160FB9C" w:rsidR="006740B2" w:rsidRPr="006740B2" w:rsidRDefault="006740B2" w:rsidP="001B2FA5">
      <w:pPr>
        <w:pStyle w:val="Proposal"/>
        <w:numPr>
          <w:ilvl w:val="0"/>
          <w:numId w:val="5"/>
        </w:numPr>
        <w:ind w:left="1701" w:hanging="1701"/>
        <w:rPr>
          <w:rFonts w:ascii="Times New Roman" w:hAnsi="Times New Roman"/>
        </w:rPr>
      </w:pPr>
      <w:r>
        <w:rPr>
          <w:rFonts w:ascii="Times New Roman" w:hAnsi="Times New Roman"/>
        </w:rPr>
        <w:t>T</w:t>
      </w:r>
      <w:r w:rsidRPr="00AD756D">
        <w:rPr>
          <w:rFonts w:ascii="Times New Roman" w:hAnsi="Times New Roman"/>
        </w:rPr>
        <w:t>he MAC header</w:t>
      </w:r>
      <w:r>
        <w:rPr>
          <w:rFonts w:ascii="Times New Roman" w:hAnsi="Times New Roman"/>
        </w:rPr>
        <w:t xml:space="preserve"> </w:t>
      </w:r>
      <w:r w:rsidRPr="00AD756D">
        <w:rPr>
          <w:rFonts w:ascii="Times New Roman" w:hAnsi="Times New Roman"/>
        </w:rPr>
        <w:t xml:space="preserve">for </w:t>
      </w:r>
      <w:r>
        <w:rPr>
          <w:rFonts w:ascii="Times New Roman" w:hAnsi="Times New Roman"/>
        </w:rPr>
        <w:t>D2</w:t>
      </w:r>
      <w:r>
        <w:rPr>
          <w:rFonts w:ascii="Times New Roman" w:hAnsi="Times New Roman" w:hint="eastAsia"/>
        </w:rPr>
        <w:t>R</w:t>
      </w:r>
      <w:r>
        <w:rPr>
          <w:rFonts w:ascii="Times New Roman" w:hAnsi="Times New Roman"/>
        </w:rPr>
        <w:t xml:space="preserve"> message comprises </w:t>
      </w:r>
      <w:r w:rsidRPr="00AD756D">
        <w:rPr>
          <w:rFonts w:ascii="Times New Roman" w:hAnsi="Times New Roman"/>
        </w:rPr>
        <w:t xml:space="preserve">length for </w:t>
      </w:r>
      <w:r w:rsidR="002C29CD">
        <w:rPr>
          <w:rFonts w:ascii="Times New Roman" w:hAnsi="Times New Roman" w:hint="eastAsia"/>
        </w:rPr>
        <w:t>“</w:t>
      </w:r>
      <w:r w:rsidRPr="00AD756D">
        <w:rPr>
          <w:rFonts w:ascii="Times New Roman" w:hAnsi="Times New Roman"/>
        </w:rPr>
        <w:t>SDU and variable part(s)</w:t>
      </w:r>
      <w:r w:rsidR="00724BA8">
        <w:rPr>
          <w:rFonts w:ascii="Times New Roman" w:hAnsi="Times New Roman" w:hint="eastAsia"/>
        </w:rPr>
        <w:t>”</w:t>
      </w:r>
      <w:r w:rsidRPr="00AD756D">
        <w:rPr>
          <w:rFonts w:ascii="Times New Roman" w:hAnsi="Times New Roman"/>
        </w:rPr>
        <w:t>.</w:t>
      </w:r>
      <w:r>
        <w:rPr>
          <w:rFonts w:ascii="Times New Roman" w:hAnsi="Times New Roman"/>
        </w:rPr>
        <w:t xml:space="preserve"> M</w:t>
      </w:r>
      <w:r w:rsidRPr="00767874">
        <w:rPr>
          <w:rFonts w:ascii="Times New Roman" w:hAnsi="Times New Roman"/>
        </w:rPr>
        <w:t>essage type field is not required</w:t>
      </w:r>
      <w:r>
        <w:rPr>
          <w:rFonts w:ascii="Times New Roman" w:hAnsi="Times New Roman"/>
        </w:rPr>
        <w:t xml:space="preserve"> </w:t>
      </w:r>
      <w:r w:rsidRPr="00E4065E">
        <w:rPr>
          <w:rFonts w:ascii="Times New Roman" w:hAnsi="Times New Roman"/>
        </w:rPr>
        <w:t>for D2R</w:t>
      </w:r>
      <w:r w:rsidRPr="00767874">
        <w:rPr>
          <w:rFonts w:ascii="Times New Roman" w:hAnsi="Times New Roman"/>
        </w:rPr>
        <w:t xml:space="preserve">. </w:t>
      </w:r>
    </w:p>
    <w:p w14:paraId="3CB19BF2" w14:textId="17C76D18" w:rsidR="006740B2" w:rsidRDefault="006740B2" w:rsidP="00356A6A">
      <w:pPr>
        <w:jc w:val="both"/>
        <w:rPr>
          <w:szCs w:val="20"/>
        </w:rPr>
      </w:pPr>
      <w:r w:rsidRPr="00E252B3">
        <w:rPr>
          <w:b/>
          <w:szCs w:val="20"/>
          <w:u w:val="single"/>
        </w:rPr>
        <w:t xml:space="preserve">Padding: </w:t>
      </w:r>
      <w:r w:rsidRPr="009C4845">
        <w:rPr>
          <w:szCs w:val="20"/>
        </w:rPr>
        <w:t xml:space="preserve">As per RAN1 </w:t>
      </w:r>
      <w:r>
        <w:rPr>
          <w:rFonts w:hint="eastAsia"/>
          <w:szCs w:val="20"/>
        </w:rPr>
        <w:t>a</w:t>
      </w:r>
      <w:r w:rsidRPr="009C4845">
        <w:rPr>
          <w:szCs w:val="20"/>
        </w:rPr>
        <w:t>greement</w:t>
      </w:r>
      <w:r>
        <w:rPr>
          <w:szCs w:val="20"/>
        </w:rPr>
        <w:t xml:space="preserve"> </w:t>
      </w:r>
      <w:r>
        <w:rPr>
          <w:rFonts w:hint="eastAsia"/>
          <w:szCs w:val="20"/>
        </w:rPr>
        <w:t>“</w:t>
      </w:r>
      <w:r w:rsidRPr="00386645">
        <w:rPr>
          <w:i/>
          <w:szCs w:val="20"/>
        </w:rPr>
        <w:t>The payload size (i.e.</w:t>
      </w:r>
      <w:r w:rsidR="00A40D0F" w:rsidRPr="00386645">
        <w:rPr>
          <w:i/>
          <w:szCs w:val="20"/>
        </w:rPr>
        <w:t>,</w:t>
      </w:r>
      <w:r w:rsidRPr="00386645">
        <w:rPr>
          <w:i/>
          <w:szCs w:val="20"/>
        </w:rPr>
        <w:t xml:space="preserve"> TBS-like) for PDRCH transmission with variable size is explicitly indicated in the corresponding R2D control information.</w:t>
      </w:r>
      <w:r>
        <w:rPr>
          <w:rFonts w:hint="eastAsia"/>
          <w:szCs w:val="20"/>
        </w:rPr>
        <w:t>”</w:t>
      </w:r>
      <w:r w:rsidR="00D87527">
        <w:rPr>
          <w:szCs w:val="20"/>
        </w:rPr>
        <w:t xml:space="preserve">, </w:t>
      </w:r>
      <w:r>
        <w:rPr>
          <w:rFonts w:hint="eastAsia"/>
          <w:szCs w:val="20"/>
        </w:rPr>
        <w:t>t</w:t>
      </w:r>
      <w:r>
        <w:rPr>
          <w:szCs w:val="20"/>
        </w:rPr>
        <w:t>he D2R P</w:t>
      </w:r>
      <w:r w:rsidRPr="002277EF">
        <w:rPr>
          <w:szCs w:val="20"/>
        </w:rPr>
        <w:t xml:space="preserve">adding is required if the </w:t>
      </w:r>
      <w:r w:rsidR="00AF23F5">
        <w:rPr>
          <w:szCs w:val="20"/>
        </w:rPr>
        <w:t xml:space="preserve">total </w:t>
      </w:r>
      <w:r w:rsidRPr="002277EF">
        <w:rPr>
          <w:szCs w:val="20"/>
        </w:rPr>
        <w:t xml:space="preserve">size of MAC Header and MAC SDU is less than the </w:t>
      </w:r>
      <w:r w:rsidR="00AF23F5">
        <w:rPr>
          <w:szCs w:val="20"/>
        </w:rPr>
        <w:t>transport block</w:t>
      </w:r>
      <w:r w:rsidRPr="002277EF">
        <w:rPr>
          <w:szCs w:val="20"/>
        </w:rPr>
        <w:t xml:space="preserve"> size indicated in the corresponding R2D control information. </w:t>
      </w:r>
      <w:r>
        <w:rPr>
          <w:szCs w:val="20"/>
        </w:rPr>
        <w:t xml:space="preserve">furthermore, </w:t>
      </w:r>
      <w:r w:rsidRPr="002277EF">
        <w:rPr>
          <w:szCs w:val="20"/>
        </w:rPr>
        <w:t>Padding is placed at the end of MAC PDU</w:t>
      </w:r>
      <w:r>
        <w:rPr>
          <w:szCs w:val="20"/>
        </w:rPr>
        <w:t xml:space="preserve"> without any </w:t>
      </w:r>
      <w:r w:rsidRPr="002277EF">
        <w:rPr>
          <w:szCs w:val="20"/>
        </w:rPr>
        <w:t>subheader or length info.</w:t>
      </w:r>
    </w:p>
    <w:p w14:paraId="04B85874" w14:textId="77777777" w:rsidR="006740B2" w:rsidRDefault="006740B2" w:rsidP="00356A6A">
      <w:pPr>
        <w:jc w:val="both"/>
        <w:rPr>
          <w:szCs w:val="20"/>
        </w:rPr>
      </w:pPr>
      <w:r>
        <w:rPr>
          <w:szCs w:val="20"/>
        </w:rPr>
        <w:t>One e</w:t>
      </w:r>
      <w:r w:rsidRPr="0043610B">
        <w:rPr>
          <w:szCs w:val="20"/>
        </w:rPr>
        <w:t>xample of an AIoT D2R MAC PDU</w:t>
      </w:r>
      <w:r>
        <w:rPr>
          <w:szCs w:val="20"/>
        </w:rPr>
        <w:t xml:space="preserve"> is shown as below:</w:t>
      </w:r>
    </w:p>
    <w:p w14:paraId="2F25FCD5" w14:textId="77777777" w:rsidR="006740B2" w:rsidRDefault="006740B2" w:rsidP="006740B2">
      <w:pPr>
        <w:jc w:val="center"/>
        <w:rPr>
          <w:szCs w:val="20"/>
        </w:rPr>
      </w:pPr>
      <w:r>
        <w:rPr>
          <w:lang w:eastAsia="ja-JP"/>
        </w:rPr>
        <w:object w:dxaOrig="6661" w:dyaOrig="3381" w14:anchorId="002D8DB0">
          <v:shape id="_x0000_i1026" type="#_x0000_t75" style="width:330.45pt;height:168.95pt" o:ole="">
            <v:imagedata r:id="rId15" o:title=""/>
          </v:shape>
          <o:OLEObject Type="Embed" ProgID="Visio.Drawing.15" ShapeID="_x0000_i1026" DrawAspect="Content" ObjectID="_1804681466" r:id="rId16"/>
        </w:object>
      </w:r>
    </w:p>
    <w:p w14:paraId="5F61550A" w14:textId="6596BEE3" w:rsidR="006740B2" w:rsidRDefault="006740B2" w:rsidP="006740B2">
      <w:pPr>
        <w:pStyle w:val="TF"/>
        <w:rPr>
          <w:lang w:eastAsia="ko-KR"/>
        </w:rPr>
      </w:pPr>
      <w:r>
        <w:rPr>
          <w:lang w:eastAsia="ko-KR"/>
        </w:rPr>
        <w:t>Figure 2.</w:t>
      </w:r>
      <w:r w:rsidR="00356A6A">
        <w:rPr>
          <w:lang w:eastAsia="ko-KR"/>
        </w:rPr>
        <w:t>3</w:t>
      </w:r>
      <w:r>
        <w:rPr>
          <w:lang w:eastAsia="ko-KR"/>
        </w:rPr>
        <w:t>-</w:t>
      </w:r>
      <w:r w:rsidR="00356A6A">
        <w:rPr>
          <w:lang w:eastAsia="ko-KR"/>
        </w:rPr>
        <w:t>2</w:t>
      </w:r>
      <w:r>
        <w:rPr>
          <w:lang w:eastAsia="ko-KR"/>
        </w:rPr>
        <w:t>: Example of an AIoT D2R MAC PDU</w:t>
      </w:r>
    </w:p>
    <w:p w14:paraId="3B02C244" w14:textId="1C2E3A49" w:rsidR="006740B2" w:rsidRPr="00BF2F4D" w:rsidRDefault="006740B2" w:rsidP="001B2FA5">
      <w:pPr>
        <w:pStyle w:val="Proposal"/>
        <w:numPr>
          <w:ilvl w:val="0"/>
          <w:numId w:val="5"/>
        </w:numPr>
        <w:ind w:left="1701" w:hanging="1701"/>
        <w:rPr>
          <w:rFonts w:ascii="Times New Roman" w:hAnsi="Times New Roman"/>
        </w:rPr>
      </w:pPr>
      <w:r w:rsidRPr="00171493">
        <w:rPr>
          <w:rFonts w:ascii="Times New Roman" w:hAnsi="Times New Roman"/>
        </w:rPr>
        <w:t xml:space="preserve">Padding </w:t>
      </w:r>
      <w:r>
        <w:rPr>
          <w:rFonts w:ascii="Times New Roman" w:hAnsi="Times New Roman"/>
        </w:rPr>
        <w:t>is required for D2R</w:t>
      </w:r>
      <w:r w:rsidRPr="00171493">
        <w:rPr>
          <w:rFonts w:ascii="Times New Roman" w:hAnsi="Times New Roman"/>
        </w:rPr>
        <w:t xml:space="preserve"> MAC PDU </w:t>
      </w:r>
      <w:r w:rsidRPr="005F1708">
        <w:rPr>
          <w:rFonts w:ascii="Times New Roman" w:hAnsi="Times New Roman"/>
        </w:rPr>
        <w:t xml:space="preserve">if </w:t>
      </w:r>
      <w:r>
        <w:rPr>
          <w:rFonts w:ascii="Times New Roman" w:hAnsi="Times New Roman"/>
        </w:rPr>
        <w:t xml:space="preserve">the </w:t>
      </w:r>
      <w:r w:rsidR="003E209F">
        <w:rPr>
          <w:rFonts w:ascii="Times New Roman" w:hAnsi="Times New Roman"/>
        </w:rPr>
        <w:t xml:space="preserve">total </w:t>
      </w:r>
      <w:r>
        <w:rPr>
          <w:rFonts w:ascii="Times New Roman" w:hAnsi="Times New Roman"/>
        </w:rPr>
        <w:t>size of</w:t>
      </w:r>
      <w:r w:rsidRPr="005F1708">
        <w:rPr>
          <w:rFonts w:ascii="Times New Roman" w:hAnsi="Times New Roman"/>
        </w:rPr>
        <w:t xml:space="preserve"> </w:t>
      </w:r>
      <w:r w:rsidRPr="009069C0">
        <w:rPr>
          <w:rFonts w:ascii="Times New Roman" w:hAnsi="Times New Roman"/>
        </w:rPr>
        <w:t xml:space="preserve">MAC Header </w:t>
      </w:r>
      <w:r>
        <w:rPr>
          <w:rFonts w:ascii="Times New Roman" w:hAnsi="Times New Roman"/>
        </w:rPr>
        <w:t>and</w:t>
      </w:r>
      <w:r w:rsidRPr="009069C0">
        <w:rPr>
          <w:rFonts w:ascii="Times New Roman" w:hAnsi="Times New Roman"/>
        </w:rPr>
        <w:t xml:space="preserve"> MAC SDU</w:t>
      </w:r>
      <w:r>
        <w:rPr>
          <w:rFonts w:ascii="Times New Roman" w:hAnsi="Times New Roman"/>
        </w:rPr>
        <w:t xml:space="preserve"> is less than the </w:t>
      </w:r>
      <w:r w:rsidR="00382243">
        <w:rPr>
          <w:rFonts w:ascii="Times New Roman" w:hAnsi="Times New Roman"/>
        </w:rPr>
        <w:t xml:space="preserve">transport block </w:t>
      </w:r>
      <w:r>
        <w:rPr>
          <w:rFonts w:ascii="Times New Roman" w:hAnsi="Times New Roman"/>
        </w:rPr>
        <w:t xml:space="preserve">size indicated in the </w:t>
      </w:r>
      <w:r w:rsidRPr="00CA0B18">
        <w:rPr>
          <w:rFonts w:ascii="Times New Roman" w:hAnsi="Times New Roman"/>
        </w:rPr>
        <w:t>corresponding R2D control information</w:t>
      </w:r>
      <w:r>
        <w:rPr>
          <w:rFonts w:ascii="Times New Roman" w:hAnsi="Times New Roman"/>
        </w:rPr>
        <w:t xml:space="preserve">. </w:t>
      </w:r>
      <w:r w:rsidRPr="005F1708">
        <w:rPr>
          <w:rFonts w:ascii="Times New Roman" w:hAnsi="Times New Roman" w:hint="eastAsia"/>
        </w:rPr>
        <w:t>Pa</w:t>
      </w:r>
      <w:r w:rsidRPr="005F1708">
        <w:rPr>
          <w:rFonts w:ascii="Times New Roman" w:hAnsi="Times New Roman"/>
        </w:rPr>
        <w:t xml:space="preserve">dding is </w:t>
      </w:r>
      <w:r>
        <w:rPr>
          <w:rFonts w:ascii="Times New Roman" w:hAnsi="Times New Roman"/>
        </w:rPr>
        <w:t xml:space="preserve">placed </w:t>
      </w:r>
      <w:r w:rsidRPr="005F1708">
        <w:rPr>
          <w:rFonts w:ascii="Times New Roman" w:hAnsi="Times New Roman"/>
        </w:rPr>
        <w:t xml:space="preserve">at the end of </w:t>
      </w:r>
      <w:r>
        <w:rPr>
          <w:rFonts w:ascii="Times New Roman" w:hAnsi="Times New Roman"/>
        </w:rPr>
        <w:t xml:space="preserve">MAC </w:t>
      </w:r>
      <w:r w:rsidRPr="005F1708">
        <w:rPr>
          <w:rFonts w:ascii="Times New Roman" w:hAnsi="Times New Roman"/>
        </w:rPr>
        <w:t>PDU</w:t>
      </w:r>
      <w:r>
        <w:rPr>
          <w:rFonts w:ascii="Times New Roman" w:hAnsi="Times New Roman"/>
        </w:rPr>
        <w:t xml:space="preserve"> without sub</w:t>
      </w:r>
      <w:r w:rsidRPr="00F6501E">
        <w:rPr>
          <w:rFonts w:ascii="Times New Roman" w:hAnsi="Times New Roman"/>
        </w:rPr>
        <w:t>header</w:t>
      </w:r>
      <w:r>
        <w:rPr>
          <w:rFonts w:ascii="Times New Roman" w:hAnsi="Times New Roman"/>
        </w:rPr>
        <w:t xml:space="preserve"> or</w:t>
      </w:r>
      <w:r w:rsidRPr="00F6501E">
        <w:rPr>
          <w:rFonts w:ascii="Times New Roman" w:hAnsi="Times New Roman"/>
        </w:rPr>
        <w:t xml:space="preserve"> length</w:t>
      </w:r>
      <w:r>
        <w:rPr>
          <w:rFonts w:ascii="Times New Roman" w:hAnsi="Times New Roman"/>
        </w:rPr>
        <w:t xml:space="preserve"> info</w:t>
      </w:r>
      <w:r w:rsidRPr="005F1708">
        <w:rPr>
          <w:rFonts w:ascii="Times New Roman" w:hAnsi="Times New Roman"/>
        </w:rPr>
        <w:t>.</w:t>
      </w:r>
    </w:p>
    <w:p w14:paraId="73E38C08" w14:textId="77777777" w:rsidR="006740B2" w:rsidRPr="006740B2" w:rsidRDefault="006740B2" w:rsidP="006740B2">
      <w:pPr>
        <w:pStyle w:val="Heading1"/>
        <w:numPr>
          <w:ilvl w:val="2"/>
          <w:numId w:val="4"/>
        </w:numPr>
        <w:rPr>
          <w:b w:val="0"/>
          <w:lang w:val="en-GB"/>
        </w:rPr>
      </w:pPr>
      <w:r w:rsidRPr="006740B2">
        <w:rPr>
          <w:b w:val="0"/>
          <w:lang w:val="en-GB"/>
        </w:rPr>
        <w:t>Byte alignment</w:t>
      </w:r>
    </w:p>
    <w:p w14:paraId="7B800D3B" w14:textId="55183A35" w:rsidR="006740B2" w:rsidRPr="000505E0" w:rsidRDefault="006740B2" w:rsidP="00BF2F4D">
      <w:pPr>
        <w:jc w:val="both"/>
        <w:rPr>
          <w:szCs w:val="20"/>
        </w:rPr>
      </w:pPr>
      <w:r w:rsidRPr="000505E0">
        <w:rPr>
          <w:szCs w:val="20"/>
        </w:rPr>
        <w:t>AIoT protocol stack architecture is a hierarchical structure, each layer, e.g.</w:t>
      </w:r>
      <w:r w:rsidR="00A40D0F">
        <w:rPr>
          <w:szCs w:val="20"/>
        </w:rPr>
        <w:t>,</w:t>
      </w:r>
      <w:r w:rsidRPr="000505E0">
        <w:rPr>
          <w:szCs w:val="20"/>
        </w:rPr>
        <w:t xml:space="preserve"> AIoT upper layer, AIoT MAC layer to be byte aligned, which is clear and convenient for maintain and implementation.</w:t>
      </w:r>
    </w:p>
    <w:p w14:paraId="65917E68" w14:textId="09014DB4" w:rsidR="006740B2" w:rsidRPr="00BF2F4D" w:rsidRDefault="006740B2" w:rsidP="001B2FA5">
      <w:pPr>
        <w:pStyle w:val="Proposal"/>
        <w:numPr>
          <w:ilvl w:val="0"/>
          <w:numId w:val="5"/>
        </w:numPr>
        <w:ind w:left="1701" w:hanging="1701"/>
        <w:rPr>
          <w:rFonts w:ascii="Times New Roman" w:hAnsi="Times New Roman"/>
        </w:rPr>
      </w:pPr>
      <w:r>
        <w:rPr>
          <w:rFonts w:ascii="Times New Roman" w:hAnsi="Times New Roman"/>
        </w:rPr>
        <w:t xml:space="preserve">The </w:t>
      </w:r>
      <w:r w:rsidRPr="00E62407">
        <w:rPr>
          <w:rFonts w:ascii="Times New Roman" w:hAnsi="Times New Roman"/>
        </w:rPr>
        <w:t>AIoT</w:t>
      </w:r>
      <w:r>
        <w:rPr>
          <w:rFonts w:ascii="Times New Roman" w:hAnsi="Times New Roman"/>
        </w:rPr>
        <w:t xml:space="preserve"> </w:t>
      </w:r>
      <w:r w:rsidRPr="00E62407">
        <w:rPr>
          <w:rFonts w:ascii="Times New Roman" w:hAnsi="Times New Roman"/>
        </w:rPr>
        <w:t>MAC</w:t>
      </w:r>
      <w:r>
        <w:rPr>
          <w:rFonts w:ascii="Times New Roman" w:hAnsi="Times New Roman"/>
        </w:rPr>
        <w:t xml:space="preserve"> PDU, MAC Header and MAC SDU </w:t>
      </w:r>
      <w:r w:rsidR="002A47A4">
        <w:rPr>
          <w:rFonts w:ascii="Times New Roman" w:hAnsi="Times New Roman" w:hint="eastAsia"/>
        </w:rPr>
        <w:t>should</w:t>
      </w:r>
      <w:r w:rsidR="002A47A4">
        <w:rPr>
          <w:rFonts w:ascii="Times New Roman" w:hAnsi="Times New Roman"/>
        </w:rPr>
        <w:t xml:space="preserve"> </w:t>
      </w:r>
      <w:r w:rsidR="002A47A4">
        <w:rPr>
          <w:rFonts w:ascii="Times New Roman" w:hAnsi="Times New Roman" w:hint="eastAsia"/>
        </w:rPr>
        <w:t>be</w:t>
      </w:r>
      <w:r w:rsidRPr="00E62407">
        <w:rPr>
          <w:rFonts w:ascii="Times New Roman" w:hAnsi="Times New Roman"/>
        </w:rPr>
        <w:t xml:space="preserve"> byte aligned (i.e.</w:t>
      </w:r>
      <w:r w:rsidR="00A40D0F">
        <w:rPr>
          <w:rFonts w:ascii="Times New Roman" w:hAnsi="Times New Roman"/>
        </w:rPr>
        <w:t>,</w:t>
      </w:r>
      <w:r w:rsidRPr="00E62407">
        <w:rPr>
          <w:rFonts w:ascii="Times New Roman" w:hAnsi="Times New Roman"/>
        </w:rPr>
        <w:t xml:space="preserve"> multiple of 8 bits) in length.</w:t>
      </w:r>
    </w:p>
    <w:p w14:paraId="19AB45CF" w14:textId="77777777" w:rsidR="006740B2" w:rsidRPr="006740B2" w:rsidRDefault="006740B2" w:rsidP="006740B2">
      <w:pPr>
        <w:pStyle w:val="Heading1"/>
        <w:numPr>
          <w:ilvl w:val="2"/>
          <w:numId w:val="4"/>
        </w:numPr>
        <w:rPr>
          <w:b w:val="0"/>
          <w:lang w:val="en-GB"/>
        </w:rPr>
      </w:pPr>
      <w:r w:rsidRPr="006740B2">
        <w:rPr>
          <w:b w:val="0"/>
          <w:lang w:val="en-GB"/>
        </w:rPr>
        <w:t>Msg Type coding</w:t>
      </w:r>
    </w:p>
    <w:p w14:paraId="5AA1CA7F" w14:textId="79E682DE" w:rsidR="006740B2" w:rsidRPr="00924850" w:rsidRDefault="006740B2" w:rsidP="00BF2F4D">
      <w:pPr>
        <w:jc w:val="both"/>
        <w:rPr>
          <w:szCs w:val="20"/>
        </w:rPr>
      </w:pPr>
      <w:r>
        <w:rPr>
          <w:szCs w:val="20"/>
        </w:rPr>
        <w:t xml:space="preserve">We should </w:t>
      </w:r>
      <w:r w:rsidRPr="00733B0F">
        <w:rPr>
          <w:szCs w:val="20"/>
        </w:rPr>
        <w:t>design the Msg Type coding short and future compatible</w:t>
      </w:r>
      <w:r>
        <w:rPr>
          <w:szCs w:val="20"/>
        </w:rPr>
        <w:t>. B</w:t>
      </w:r>
      <w:r>
        <w:rPr>
          <w:rFonts w:hint="eastAsia"/>
          <w:szCs w:val="20"/>
        </w:rPr>
        <w:t>ased</w:t>
      </w:r>
      <w:r>
        <w:rPr>
          <w:szCs w:val="20"/>
        </w:rPr>
        <w:t xml:space="preserve"> on the summary of R2</w:t>
      </w:r>
      <w:r>
        <w:rPr>
          <w:rFonts w:hint="eastAsia"/>
          <w:szCs w:val="20"/>
        </w:rPr>
        <w:t>D</w:t>
      </w:r>
      <w:r>
        <w:rPr>
          <w:szCs w:val="20"/>
        </w:rPr>
        <w:t xml:space="preserve"> and D2R messages, 4-bit length of message type can provide a suitable space for required message types and the potential capability for future requirement.</w:t>
      </w:r>
    </w:p>
    <w:p w14:paraId="06DA2B82" w14:textId="6777AEA8" w:rsidR="006740B2" w:rsidRPr="00BF2F4D" w:rsidRDefault="006740B2" w:rsidP="001B2FA5">
      <w:pPr>
        <w:pStyle w:val="Proposal"/>
        <w:numPr>
          <w:ilvl w:val="0"/>
          <w:numId w:val="5"/>
        </w:numPr>
        <w:ind w:left="1701" w:hanging="1701"/>
        <w:rPr>
          <w:rFonts w:ascii="Times New Roman" w:hAnsi="Times New Roman"/>
        </w:rPr>
      </w:pPr>
      <w:r>
        <w:rPr>
          <w:rFonts w:ascii="Times New Roman" w:hAnsi="Times New Roman" w:hint="eastAsia"/>
        </w:rPr>
        <w:t>RAN</w:t>
      </w:r>
      <w:r>
        <w:rPr>
          <w:rFonts w:ascii="Times New Roman" w:hAnsi="Times New Roman"/>
        </w:rPr>
        <w:t>2 supports</w:t>
      </w:r>
      <w:r w:rsidRPr="0006790F">
        <w:rPr>
          <w:rFonts w:ascii="Times New Roman" w:hAnsi="Times New Roman"/>
        </w:rPr>
        <w:t xml:space="preserve"> 4-bit length of message type</w:t>
      </w:r>
      <w:r w:rsidR="007A5934">
        <w:rPr>
          <w:rFonts w:ascii="Times New Roman" w:hAnsi="Times New Roman"/>
        </w:rPr>
        <w:t xml:space="preserve"> </w:t>
      </w:r>
      <w:r w:rsidR="007A5934">
        <w:rPr>
          <w:rFonts w:ascii="Times New Roman" w:hAnsi="Times New Roman" w:hint="eastAsia"/>
        </w:rPr>
        <w:t>in</w:t>
      </w:r>
      <w:r w:rsidR="007A5934">
        <w:rPr>
          <w:rFonts w:ascii="Times New Roman" w:hAnsi="Times New Roman"/>
        </w:rPr>
        <w:t xml:space="preserve"> </w:t>
      </w:r>
      <w:r w:rsidR="007A5934">
        <w:rPr>
          <w:rFonts w:ascii="Times New Roman" w:hAnsi="Times New Roman" w:hint="eastAsia"/>
        </w:rPr>
        <w:t>R</w:t>
      </w:r>
      <w:r w:rsidR="007A5934">
        <w:rPr>
          <w:rFonts w:ascii="Times New Roman" w:hAnsi="Times New Roman"/>
        </w:rPr>
        <w:t>2</w:t>
      </w:r>
      <w:r w:rsidR="007A5934">
        <w:rPr>
          <w:rFonts w:ascii="Times New Roman" w:hAnsi="Times New Roman" w:hint="eastAsia"/>
        </w:rPr>
        <w:t>D</w:t>
      </w:r>
      <w:r w:rsidRPr="0006790F">
        <w:rPr>
          <w:rFonts w:ascii="Times New Roman" w:hAnsi="Times New Roman"/>
        </w:rPr>
        <w:t>.</w:t>
      </w:r>
    </w:p>
    <w:p w14:paraId="7AC3C635" w14:textId="77777777" w:rsidR="006740B2" w:rsidRPr="006740B2" w:rsidRDefault="006740B2" w:rsidP="006740B2">
      <w:pPr>
        <w:pStyle w:val="Heading1"/>
        <w:numPr>
          <w:ilvl w:val="2"/>
          <w:numId w:val="4"/>
        </w:numPr>
        <w:rPr>
          <w:b w:val="0"/>
          <w:lang w:val="en-GB"/>
        </w:rPr>
      </w:pPr>
      <w:r w:rsidRPr="006740B2">
        <w:rPr>
          <w:rFonts w:hint="eastAsia"/>
          <w:b w:val="0"/>
          <w:lang w:val="en-GB"/>
        </w:rPr>
        <w:lastRenderedPageBreak/>
        <w:t>M</w:t>
      </w:r>
      <w:r w:rsidRPr="006740B2">
        <w:rPr>
          <w:b w:val="0"/>
          <w:lang w:val="en-GB"/>
        </w:rPr>
        <w:t>ultiplexing</w:t>
      </w:r>
    </w:p>
    <w:p w14:paraId="4397D0FF" w14:textId="232F271A" w:rsidR="006740B2" w:rsidRPr="00870970" w:rsidRDefault="006740B2" w:rsidP="00B31B2D">
      <w:pPr>
        <w:jc w:val="both"/>
        <w:rPr>
          <w:szCs w:val="20"/>
        </w:rPr>
      </w:pPr>
      <w:r w:rsidRPr="00870970">
        <w:rPr>
          <w:szCs w:val="20"/>
        </w:rPr>
        <w:t>R</w:t>
      </w:r>
      <w:r w:rsidR="00B31B2D">
        <w:rPr>
          <w:szCs w:val="20"/>
        </w:rPr>
        <w:t>AN</w:t>
      </w:r>
      <w:r w:rsidRPr="00870970">
        <w:rPr>
          <w:szCs w:val="20"/>
        </w:rPr>
        <w:t>2#129 agreed to “</w:t>
      </w:r>
      <w:r w:rsidRPr="00873211">
        <w:rPr>
          <w:i/>
          <w:szCs w:val="20"/>
        </w:rPr>
        <w:t>Support multiplexing of information for multiple devices in R2D message for msg2.</w:t>
      </w:r>
      <w:r w:rsidRPr="00870970">
        <w:rPr>
          <w:szCs w:val="20"/>
        </w:rPr>
        <w:t xml:space="preserve">” </w:t>
      </w:r>
      <w:r>
        <w:rPr>
          <w:szCs w:val="20"/>
        </w:rPr>
        <w:t>O</w:t>
      </w:r>
      <w:r w:rsidRPr="00870970">
        <w:rPr>
          <w:szCs w:val="20"/>
        </w:rPr>
        <w:t>ther multicast messages</w:t>
      </w:r>
      <w:r>
        <w:rPr>
          <w:szCs w:val="20"/>
        </w:rPr>
        <w:t xml:space="preserve"> need further study. In our understanding, w</w:t>
      </w:r>
      <w:r w:rsidRPr="00870970">
        <w:rPr>
          <w:szCs w:val="20"/>
        </w:rPr>
        <w:t>hether supporting multiplexing for other R2D messages except msg2 relies on RAN1 discussion.</w:t>
      </w:r>
      <w:r w:rsidRPr="00870970">
        <w:rPr>
          <w:rFonts w:hint="eastAsia"/>
          <w:szCs w:val="20"/>
        </w:rPr>
        <w:t xml:space="preserve"> </w:t>
      </w:r>
      <w:r w:rsidRPr="00870970">
        <w:rPr>
          <w:szCs w:val="20"/>
        </w:rPr>
        <w:t xml:space="preserve">RAN1 is discussing resource allocation and/or TDMA/FDMA for Msg1/Msg3 etc. </w:t>
      </w:r>
      <w:r w:rsidRPr="00870970">
        <w:rPr>
          <w:rFonts w:hint="eastAsia"/>
          <w:szCs w:val="20"/>
        </w:rPr>
        <w:t>A</w:t>
      </w:r>
      <w:r w:rsidRPr="00870970">
        <w:rPr>
          <w:szCs w:val="20"/>
        </w:rPr>
        <w:t>ccording to RAN1 discussion, only need to consider multiplexing for Msg2</w:t>
      </w:r>
      <w:r>
        <w:rPr>
          <w:szCs w:val="20"/>
        </w:rPr>
        <w:t>.</w:t>
      </w:r>
    </w:p>
    <w:p w14:paraId="0AC0C617" w14:textId="1FB9DB67" w:rsidR="003239DF" w:rsidRPr="00EF2BB2" w:rsidRDefault="006740B2" w:rsidP="003239DF">
      <w:pPr>
        <w:pStyle w:val="Proposal"/>
        <w:numPr>
          <w:ilvl w:val="0"/>
          <w:numId w:val="5"/>
        </w:numPr>
        <w:ind w:left="1701" w:hanging="1701"/>
        <w:rPr>
          <w:rFonts w:ascii="Times New Roman" w:hAnsi="Times New Roman"/>
        </w:rPr>
      </w:pPr>
      <w:r w:rsidRPr="00C642B7">
        <w:rPr>
          <w:rFonts w:ascii="Times New Roman" w:hAnsi="Times New Roman"/>
        </w:rPr>
        <w:t xml:space="preserve">RAN2 assumes to only support multiplexing for </w:t>
      </w:r>
      <w:r w:rsidR="00F854F6">
        <w:rPr>
          <w:rFonts w:ascii="Times New Roman" w:hAnsi="Times New Roman" w:hint="eastAsia"/>
        </w:rPr>
        <w:t>M</w:t>
      </w:r>
      <w:r w:rsidRPr="00C642B7">
        <w:rPr>
          <w:rFonts w:ascii="Times New Roman" w:hAnsi="Times New Roman"/>
        </w:rPr>
        <w:t>sg2.</w:t>
      </w:r>
    </w:p>
    <w:p w14:paraId="47438B4A" w14:textId="77777777" w:rsidR="000B1879" w:rsidRDefault="00BF3518">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343CC1F4" w14:textId="563BD10D" w:rsidR="00273720" w:rsidRDefault="00BF3518">
      <w:pPr>
        <w:pStyle w:val="BodyText"/>
        <w:rPr>
          <w:rFonts w:eastAsia="宋体"/>
          <w:lang w:eastAsia="zh-CN"/>
        </w:rPr>
      </w:pPr>
      <w:r>
        <w:rPr>
          <w:rFonts w:eastAsia="宋体"/>
          <w:lang w:eastAsia="zh-CN"/>
        </w:rPr>
        <w:t xml:space="preserve">In this contribution, remaining issues on </w:t>
      </w:r>
      <w:r w:rsidR="00E76B0F">
        <w:rPr>
          <w:rFonts w:eastAsia="宋体"/>
          <w:lang w:eastAsia="zh-CN"/>
        </w:rPr>
        <w:t xml:space="preserve">AIoT data transmission and other general </w:t>
      </w:r>
      <w:r>
        <w:rPr>
          <w:rFonts w:eastAsia="宋体"/>
          <w:lang w:eastAsia="zh-CN"/>
        </w:rPr>
        <w:t>aspects are discussed</w:t>
      </w:r>
      <w:r w:rsidR="00E76B0F">
        <w:rPr>
          <w:rFonts w:eastAsia="宋体"/>
          <w:lang w:eastAsia="zh-CN"/>
        </w:rPr>
        <w:t>,</w:t>
      </w:r>
      <w:r>
        <w:rPr>
          <w:rFonts w:eastAsia="宋体"/>
          <w:lang w:eastAsia="zh-CN"/>
        </w:rPr>
        <w:t xml:space="preserve"> and we have the following observations:</w:t>
      </w:r>
    </w:p>
    <w:p w14:paraId="31C90A6F" w14:textId="0960F83A" w:rsidR="000165DF" w:rsidRDefault="000165DF" w:rsidP="00273720">
      <w:pPr>
        <w:pStyle w:val="Observation"/>
        <w:numPr>
          <w:ilvl w:val="0"/>
          <w:numId w:val="4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According to </w:t>
      </w:r>
      <w:r w:rsidRPr="00E47EE1">
        <w:rPr>
          <w:color w:val="auto"/>
          <w:szCs w:val="20"/>
          <w:lang w:val="en-GB"/>
        </w:rPr>
        <w:t>SA1 TS 22.369</w:t>
      </w:r>
      <w:r>
        <w:rPr>
          <w:color w:val="auto"/>
          <w:szCs w:val="20"/>
          <w:lang w:val="en-GB"/>
        </w:rPr>
        <w:t>, Device mobility scenario i.e., Device speed is considered</w:t>
      </w:r>
      <w:r w:rsidR="008657E7">
        <w:rPr>
          <w:color w:val="auto"/>
          <w:szCs w:val="20"/>
          <w:lang w:val="en-GB"/>
        </w:rPr>
        <w:t xml:space="preserve"> </w:t>
      </w:r>
      <w:r>
        <w:rPr>
          <w:color w:val="auto"/>
          <w:szCs w:val="20"/>
          <w:lang w:val="en-GB"/>
        </w:rPr>
        <w:t>for Inventory use case.</w:t>
      </w:r>
    </w:p>
    <w:p w14:paraId="2DFD73D5" w14:textId="77777777" w:rsidR="00273720" w:rsidRDefault="00273720" w:rsidP="00273720">
      <w:pPr>
        <w:pStyle w:val="Observation"/>
        <w:numPr>
          <w:ilvl w:val="0"/>
          <w:numId w:val="4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According to RAN TR 38.769, </w:t>
      </w:r>
      <w:r w:rsidRPr="00547BA9">
        <w:rPr>
          <w:color w:val="auto"/>
          <w:szCs w:val="20"/>
          <w:lang w:val="en-GB"/>
        </w:rPr>
        <w:t xml:space="preserve">the BLER 1%/10% is captured as the R2D </w:t>
      </w:r>
      <w:r>
        <w:rPr>
          <w:color w:val="auto"/>
          <w:szCs w:val="20"/>
          <w:lang w:val="en-GB"/>
        </w:rPr>
        <w:t>coverage</w:t>
      </w:r>
      <w:r w:rsidRPr="00547BA9">
        <w:rPr>
          <w:color w:val="auto"/>
          <w:szCs w:val="20"/>
          <w:lang w:val="en-GB"/>
        </w:rPr>
        <w:t xml:space="preserve"> design target</w:t>
      </w:r>
      <w:r>
        <w:rPr>
          <w:color w:val="auto"/>
          <w:szCs w:val="20"/>
          <w:lang w:val="en-GB"/>
        </w:rPr>
        <w:t xml:space="preserve">, wherein the </w:t>
      </w:r>
      <w:r w:rsidRPr="00547BA9">
        <w:rPr>
          <w:color w:val="auto"/>
          <w:szCs w:val="20"/>
          <w:lang w:val="en-GB"/>
        </w:rPr>
        <w:t>BLER 10% is more typical in company evaluation results.</w:t>
      </w:r>
    </w:p>
    <w:p w14:paraId="141AA736" w14:textId="3BC9256A" w:rsidR="000165DF" w:rsidRPr="00963B9C" w:rsidRDefault="00273720" w:rsidP="00963B9C">
      <w:pPr>
        <w:pStyle w:val="Observation"/>
        <w:numPr>
          <w:ilvl w:val="0"/>
          <w:numId w:val="42"/>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7943DD">
        <w:rPr>
          <w:color w:val="auto"/>
          <w:szCs w:val="20"/>
          <w:lang w:val="en-GB"/>
        </w:rPr>
        <w:t>For AS ID release solution alternatives</w:t>
      </w:r>
      <w:r>
        <w:rPr>
          <w:color w:val="auto"/>
          <w:szCs w:val="20"/>
          <w:lang w:val="en-GB"/>
        </w:rPr>
        <w:t xml:space="preserve">, </w:t>
      </w:r>
      <w:r w:rsidRPr="007943DD">
        <w:rPr>
          <w:color w:val="auto"/>
          <w:szCs w:val="20"/>
          <w:lang w:val="en-GB"/>
        </w:rPr>
        <w:t>beside</w:t>
      </w:r>
      <w:r>
        <w:rPr>
          <w:color w:val="auto"/>
          <w:szCs w:val="20"/>
          <w:lang w:val="en-GB"/>
        </w:rPr>
        <w:t xml:space="preserve">s </w:t>
      </w:r>
      <w:r w:rsidRPr="007943DD">
        <w:rPr>
          <w:color w:val="auto"/>
          <w:szCs w:val="20"/>
          <w:lang w:val="en-GB"/>
        </w:rPr>
        <w:t xml:space="preserve">the device possibly not receiving the explicit release indication </w:t>
      </w:r>
      <w:r>
        <w:rPr>
          <w:color w:val="auto"/>
          <w:szCs w:val="20"/>
          <w:lang w:val="en-GB"/>
        </w:rPr>
        <w:t>(</w:t>
      </w:r>
      <w:r w:rsidRPr="007943DD">
        <w:rPr>
          <w:color w:val="auto"/>
          <w:szCs w:val="20"/>
          <w:lang w:val="en-GB"/>
        </w:rPr>
        <w:t>Option 6</w:t>
      </w:r>
      <w:r>
        <w:rPr>
          <w:color w:val="auto"/>
          <w:szCs w:val="20"/>
          <w:lang w:val="en-GB"/>
        </w:rPr>
        <w:t>)</w:t>
      </w:r>
      <w:r w:rsidRPr="007943DD">
        <w:rPr>
          <w:color w:val="auto"/>
          <w:szCs w:val="20"/>
          <w:lang w:val="en-GB"/>
        </w:rPr>
        <w:t>, failure may also happen with other R2D messages such as Paging (Option 1) or R2D message for assigning new AS ID (Option 3).</w:t>
      </w:r>
    </w:p>
    <w:p w14:paraId="36DD3981" w14:textId="0DD7350B" w:rsidR="000B1879" w:rsidRDefault="00BF3518">
      <w:pPr>
        <w:pStyle w:val="BodyText"/>
        <w:rPr>
          <w:rFonts w:eastAsia="宋体"/>
          <w:lang w:eastAsia="zh-CN"/>
        </w:rPr>
      </w:pPr>
      <w:r>
        <w:rPr>
          <w:rFonts w:eastAsia="宋体" w:hint="eastAsia"/>
          <w:lang w:eastAsia="zh-CN"/>
        </w:rPr>
        <w:t>B</w:t>
      </w:r>
      <w:r>
        <w:rPr>
          <w:rFonts w:eastAsia="宋体"/>
          <w:lang w:eastAsia="zh-CN"/>
        </w:rPr>
        <w:t>ased the above discussions and observations, we have the following proposals:</w:t>
      </w:r>
    </w:p>
    <w:p w14:paraId="5FF3CCB3" w14:textId="0C84069C" w:rsidR="000B1879" w:rsidRDefault="00BF3518">
      <w:pPr>
        <w:pStyle w:val="BodyText"/>
        <w:rPr>
          <w:rFonts w:eastAsia="宋体"/>
          <w:b/>
          <w:bCs/>
          <w:i/>
          <w:iCs/>
          <w:color w:val="FF0000"/>
          <w:u w:val="single"/>
          <w:lang w:eastAsia="zh-CN"/>
        </w:rPr>
      </w:pPr>
      <w:r>
        <w:rPr>
          <w:rFonts w:eastAsia="宋体"/>
          <w:b/>
          <w:bCs/>
          <w:i/>
          <w:iCs/>
          <w:color w:val="FF0000"/>
          <w:u w:val="single"/>
          <w:lang w:eastAsia="zh-CN"/>
        </w:rPr>
        <w:t>AS ID</w:t>
      </w:r>
    </w:p>
    <w:p w14:paraId="1DF8924F" w14:textId="38FC21C0" w:rsidR="001B3C6F" w:rsidRDefault="000165DF" w:rsidP="001B2FA5">
      <w:pPr>
        <w:pStyle w:val="Proposal"/>
        <w:numPr>
          <w:ilvl w:val="0"/>
          <w:numId w:val="9"/>
        </w:numPr>
        <w:ind w:left="1701" w:hanging="1701"/>
        <w:rPr>
          <w:rFonts w:ascii="Times New Roman" w:hAnsi="Times New Roman"/>
        </w:rPr>
      </w:pPr>
      <w:r w:rsidRPr="00EE308F">
        <w:rPr>
          <w:rFonts w:ascii="Times New Roman" w:hAnsi="Times New Roman"/>
        </w:rPr>
        <w:t xml:space="preserve">From </w:t>
      </w:r>
      <w:r>
        <w:rPr>
          <w:rFonts w:ascii="Times New Roman" w:hAnsi="Times New Roman"/>
        </w:rPr>
        <w:t>the</w:t>
      </w:r>
      <w:r w:rsidRPr="00EE308F">
        <w:rPr>
          <w:rFonts w:ascii="Times New Roman" w:hAnsi="Times New Roman"/>
        </w:rPr>
        <w:t xml:space="preserve"> device perspective</w:t>
      </w:r>
      <w:r>
        <w:rPr>
          <w:rFonts w:ascii="Times New Roman" w:hAnsi="Times New Roman"/>
        </w:rPr>
        <w:t xml:space="preserve">, </w:t>
      </w:r>
      <w:r w:rsidRPr="00EE308F">
        <w:rPr>
          <w:rFonts w:ascii="Times New Roman" w:hAnsi="Times New Roman"/>
        </w:rPr>
        <w:t xml:space="preserve">the </w:t>
      </w:r>
      <w:r>
        <w:rPr>
          <w:rFonts w:ascii="Times New Roman" w:hAnsi="Times New Roman" w:hint="eastAsia"/>
        </w:rPr>
        <w:t>assi</w:t>
      </w:r>
      <w:r>
        <w:rPr>
          <w:rFonts w:ascii="Times New Roman" w:hAnsi="Times New Roman"/>
        </w:rPr>
        <w:t xml:space="preserve">gned </w:t>
      </w:r>
      <w:r w:rsidRPr="00EE308F">
        <w:rPr>
          <w:rFonts w:ascii="Times New Roman" w:hAnsi="Times New Roman"/>
        </w:rPr>
        <w:t xml:space="preserve">AS ID is considered valid </w:t>
      </w:r>
      <w:r>
        <w:rPr>
          <w:rFonts w:ascii="Times New Roman" w:hAnsi="Times New Roman"/>
        </w:rPr>
        <w:t>during</w:t>
      </w:r>
      <w:r w:rsidRPr="00EE308F">
        <w:rPr>
          <w:rFonts w:ascii="Times New Roman" w:hAnsi="Times New Roman"/>
        </w:rPr>
        <w:t xml:space="preserve"> the same paging session</w:t>
      </w:r>
      <w:r>
        <w:rPr>
          <w:rFonts w:ascii="Times New Roman" w:hAnsi="Times New Roman"/>
        </w:rPr>
        <w:t>;</w:t>
      </w:r>
      <w:r w:rsidRPr="00EE308F">
        <w:rPr>
          <w:rFonts w:ascii="Times New Roman" w:hAnsi="Times New Roman"/>
        </w:rPr>
        <w:t xml:space="preserve"> the assigned AS ID </w:t>
      </w:r>
      <w:r>
        <w:rPr>
          <w:rFonts w:ascii="Times New Roman" w:hAnsi="Times New Roman"/>
        </w:rPr>
        <w:t>becomes invalid</w:t>
      </w:r>
      <w:r w:rsidRPr="00EE308F" w:rsidDel="00BF2031">
        <w:rPr>
          <w:rFonts w:ascii="Times New Roman" w:hAnsi="Times New Roman"/>
        </w:rPr>
        <w:t xml:space="preserve"> </w:t>
      </w:r>
      <w:r w:rsidRPr="00EE308F" w:rsidDel="004C58D9">
        <w:rPr>
          <w:rFonts w:ascii="Times New Roman" w:hAnsi="Times New Roman"/>
        </w:rPr>
        <w:t>only</w:t>
      </w:r>
      <w:r w:rsidRPr="00EE308F">
        <w:rPr>
          <w:rFonts w:ascii="Times New Roman" w:hAnsi="Times New Roman"/>
        </w:rPr>
        <w:t xml:space="preserve"> </w:t>
      </w:r>
      <w:r>
        <w:rPr>
          <w:rFonts w:ascii="Times New Roman" w:hAnsi="Times New Roman"/>
        </w:rPr>
        <w:t>when a</w:t>
      </w:r>
      <w:r w:rsidRPr="00EE308F">
        <w:rPr>
          <w:rFonts w:ascii="Times New Roman" w:hAnsi="Times New Roman"/>
        </w:rPr>
        <w:t xml:space="preserve"> paging message with </w:t>
      </w:r>
      <w:r>
        <w:rPr>
          <w:rFonts w:ascii="Times New Roman" w:hAnsi="Times New Roman"/>
        </w:rPr>
        <w:t>a</w:t>
      </w:r>
      <w:r w:rsidRPr="00EE308F" w:rsidDel="00BF2031">
        <w:rPr>
          <w:rFonts w:ascii="Times New Roman" w:hAnsi="Times New Roman"/>
        </w:rPr>
        <w:t xml:space="preserve"> </w:t>
      </w:r>
      <w:r>
        <w:rPr>
          <w:rFonts w:ascii="Times New Roman" w:hAnsi="Times New Roman"/>
        </w:rPr>
        <w:t>different</w:t>
      </w:r>
      <w:r w:rsidRPr="00EE308F">
        <w:rPr>
          <w:rFonts w:ascii="Times New Roman" w:hAnsi="Times New Roman"/>
        </w:rPr>
        <w:t xml:space="preserve"> transaction </w:t>
      </w:r>
      <w:r>
        <w:rPr>
          <w:rFonts w:ascii="Times New Roman" w:hAnsi="Times New Roman"/>
        </w:rPr>
        <w:t>ID is received compared to the last received one</w:t>
      </w:r>
      <w:r w:rsidR="001B3C6F">
        <w:rPr>
          <w:rFonts w:ascii="Times New Roman" w:hAnsi="Times New Roman"/>
        </w:rPr>
        <w:t>.</w:t>
      </w:r>
    </w:p>
    <w:p w14:paraId="42FF7488" w14:textId="77777777" w:rsidR="00963B9C" w:rsidRDefault="00963B9C" w:rsidP="00963B9C">
      <w:pPr>
        <w:pStyle w:val="Proposal"/>
        <w:numPr>
          <w:ilvl w:val="0"/>
          <w:numId w:val="9"/>
        </w:numPr>
        <w:ind w:left="1701" w:hanging="1701"/>
        <w:rPr>
          <w:rFonts w:ascii="Times New Roman" w:hAnsi="Times New Roman"/>
        </w:rPr>
      </w:pPr>
      <w:r>
        <w:rPr>
          <w:rFonts w:ascii="Times New Roman" w:hAnsi="Times New Roman"/>
        </w:rPr>
        <w:t xml:space="preserve">For every candidate </w:t>
      </w:r>
      <w:r w:rsidRPr="00183417">
        <w:rPr>
          <w:rFonts w:ascii="Times New Roman" w:hAnsi="Times New Roman"/>
        </w:rPr>
        <w:t xml:space="preserve">AS ID validity </w:t>
      </w:r>
      <w:r>
        <w:rPr>
          <w:rFonts w:ascii="Times New Roman" w:hAnsi="Times New Roman"/>
        </w:rPr>
        <w:t>solution o</w:t>
      </w:r>
      <w:r w:rsidRPr="00183417">
        <w:rPr>
          <w:rFonts w:ascii="Times New Roman" w:hAnsi="Times New Roman"/>
        </w:rPr>
        <w:t>ption</w:t>
      </w:r>
      <w:r>
        <w:rPr>
          <w:rFonts w:ascii="Times New Roman" w:hAnsi="Times New Roman"/>
        </w:rPr>
        <w:t xml:space="preserve">, RAN2 to take into account the </w:t>
      </w:r>
      <w:r w:rsidRPr="0064691F">
        <w:rPr>
          <w:rFonts w:ascii="Times New Roman" w:hAnsi="Times New Roman"/>
        </w:rPr>
        <w:t>scenario</w:t>
      </w:r>
      <w:r>
        <w:rPr>
          <w:rFonts w:ascii="Times New Roman" w:hAnsi="Times New Roman"/>
        </w:rPr>
        <w:t xml:space="preserve"> </w:t>
      </w:r>
      <w:r w:rsidRPr="0064691F">
        <w:rPr>
          <w:rFonts w:ascii="Times New Roman" w:hAnsi="Times New Roman"/>
        </w:rPr>
        <w:t>of</w:t>
      </w:r>
      <w:r>
        <w:rPr>
          <w:rFonts w:ascii="Times New Roman" w:hAnsi="Times New Roman"/>
        </w:rPr>
        <w:t xml:space="preserve"> R2D message reception failure, not only for Option 6 i.e., “</w:t>
      </w:r>
      <w:r w:rsidRPr="002214F0">
        <w:rPr>
          <w:rFonts w:ascii="Times New Roman" w:hAnsi="Times New Roman"/>
        </w:rPr>
        <w:t xml:space="preserve">the explicit indication </w:t>
      </w:r>
      <w:r>
        <w:rPr>
          <w:rFonts w:ascii="Times New Roman" w:hAnsi="Times New Roman"/>
        </w:rPr>
        <w:t xml:space="preserve">to release AS ID </w:t>
      </w:r>
      <w:r w:rsidRPr="002214F0">
        <w:rPr>
          <w:rFonts w:ascii="Times New Roman" w:hAnsi="Times New Roman"/>
        </w:rPr>
        <w:t>is missing”</w:t>
      </w:r>
      <w:r w:rsidRPr="00E617DF">
        <w:rPr>
          <w:rFonts w:ascii="Times New Roman" w:hAnsi="Times New Roman"/>
        </w:rPr>
        <w:t>.</w:t>
      </w:r>
    </w:p>
    <w:p w14:paraId="46645D78" w14:textId="77777777" w:rsidR="00963B9C" w:rsidRPr="00C55452" w:rsidRDefault="00963B9C" w:rsidP="00963B9C">
      <w:pPr>
        <w:pStyle w:val="Proposal"/>
        <w:numPr>
          <w:ilvl w:val="0"/>
          <w:numId w:val="9"/>
        </w:numPr>
        <w:ind w:left="1701" w:hanging="1701"/>
        <w:rPr>
          <w:rFonts w:ascii="Times New Roman" w:hAnsi="Times New Roman"/>
        </w:rPr>
      </w:pPr>
      <w:r>
        <w:rPr>
          <w:rFonts w:ascii="Times New Roman" w:hAnsi="Times New Roman"/>
        </w:rPr>
        <w:t xml:space="preserve">RAN2 to rule out Option 3 as well as </w:t>
      </w:r>
      <w:r w:rsidRPr="00C55452">
        <w:rPr>
          <w:rFonts w:ascii="Times New Roman" w:hAnsi="Times New Roman" w:hint="eastAsia"/>
        </w:rPr>
        <w:t xml:space="preserve">Combined </w:t>
      </w:r>
      <w:r>
        <w:rPr>
          <w:rFonts w:ascii="Times New Roman" w:hAnsi="Times New Roman"/>
        </w:rPr>
        <w:t>O</w:t>
      </w:r>
      <w:r w:rsidRPr="00C55452">
        <w:rPr>
          <w:rFonts w:ascii="Times New Roman" w:hAnsi="Times New Roman" w:hint="eastAsia"/>
        </w:rPr>
        <w:t>ption 1+3</w:t>
      </w:r>
      <w:r w:rsidRPr="00C55452">
        <w:rPr>
          <w:rFonts w:ascii="Times New Roman" w:hAnsi="Times New Roman"/>
        </w:rPr>
        <w:t xml:space="preserve"> </w:t>
      </w:r>
      <w:r>
        <w:rPr>
          <w:rFonts w:ascii="Times New Roman" w:hAnsi="Times New Roman"/>
        </w:rPr>
        <w:t xml:space="preserve">for validity of AS ID. </w:t>
      </w:r>
    </w:p>
    <w:p w14:paraId="136295AB" w14:textId="77777777" w:rsidR="00963B9C" w:rsidRDefault="00963B9C" w:rsidP="00963B9C">
      <w:pPr>
        <w:pStyle w:val="Proposal"/>
        <w:numPr>
          <w:ilvl w:val="0"/>
          <w:numId w:val="9"/>
        </w:numPr>
        <w:ind w:left="1701" w:hanging="1701"/>
        <w:rPr>
          <w:rFonts w:ascii="Times New Roman" w:hAnsi="Times New Roman"/>
        </w:rPr>
      </w:pPr>
      <w:r>
        <w:rPr>
          <w:rFonts w:ascii="Times New Roman" w:hAnsi="Times New Roman"/>
        </w:rPr>
        <w:t xml:space="preserve">RAN2 to agree Option 1 (new transaction ID) and Option 6 as the overall solution for validity of AS ID. </w:t>
      </w:r>
    </w:p>
    <w:p w14:paraId="48148921" w14:textId="77777777" w:rsidR="00963B9C" w:rsidRDefault="00963B9C" w:rsidP="00963B9C">
      <w:pPr>
        <w:pStyle w:val="Proposal"/>
        <w:numPr>
          <w:ilvl w:val="0"/>
          <w:numId w:val="9"/>
        </w:numPr>
        <w:ind w:left="1701" w:hanging="1701"/>
        <w:rPr>
          <w:rFonts w:ascii="Times New Roman" w:hAnsi="Times New Roman"/>
        </w:rPr>
      </w:pPr>
      <w:r>
        <w:rPr>
          <w:rFonts w:ascii="Times New Roman" w:hAnsi="Times New Roman"/>
        </w:rPr>
        <w:t>If Proposal 3&amp;4 are agreed, then f</w:t>
      </w:r>
      <w:r w:rsidRPr="000440A7">
        <w:rPr>
          <w:rFonts w:ascii="Times New Roman" w:hAnsi="Times New Roman"/>
        </w:rPr>
        <w:t xml:space="preserve">rom </w:t>
      </w:r>
      <w:r>
        <w:rPr>
          <w:rFonts w:ascii="Times New Roman" w:hAnsi="Times New Roman"/>
        </w:rPr>
        <w:t xml:space="preserve">the </w:t>
      </w:r>
      <w:r w:rsidRPr="000440A7">
        <w:rPr>
          <w:rFonts w:ascii="Times New Roman" w:hAnsi="Times New Roman"/>
        </w:rPr>
        <w:t>device perspective</w:t>
      </w:r>
      <w:r>
        <w:rPr>
          <w:rFonts w:ascii="Times New Roman" w:hAnsi="Times New Roman"/>
        </w:rPr>
        <w:t>, the AS ID is released when one of the following conditions is met:</w:t>
      </w:r>
    </w:p>
    <w:p w14:paraId="56DD7FD1" w14:textId="77777777" w:rsidR="00963B9C" w:rsidRDefault="00963B9C" w:rsidP="00963B9C">
      <w:pPr>
        <w:pStyle w:val="Proposal"/>
        <w:numPr>
          <w:ilvl w:val="0"/>
          <w:numId w:val="34"/>
        </w:numPr>
        <w:rPr>
          <w:rFonts w:ascii="Times New Roman" w:hAnsi="Times New Roman"/>
        </w:rPr>
      </w:pPr>
      <w:r w:rsidRPr="00EE308F">
        <w:rPr>
          <w:rFonts w:ascii="Times New Roman" w:hAnsi="Times New Roman"/>
        </w:rPr>
        <w:t>upon receiving</w:t>
      </w:r>
      <w:r w:rsidRPr="00F760DC">
        <w:rPr>
          <w:rFonts w:ascii="Times New Roman" w:hAnsi="Times New Roman"/>
        </w:rPr>
        <w:t xml:space="preserve"> </w:t>
      </w:r>
      <w:r w:rsidRPr="002214F0">
        <w:rPr>
          <w:rFonts w:ascii="Times New Roman" w:hAnsi="Times New Roman"/>
        </w:rPr>
        <w:t xml:space="preserve">the explicit </w:t>
      </w:r>
      <w:r>
        <w:rPr>
          <w:rFonts w:ascii="Times New Roman" w:hAnsi="Times New Roman"/>
        </w:rPr>
        <w:t xml:space="preserve">release </w:t>
      </w:r>
      <w:r w:rsidRPr="002214F0">
        <w:rPr>
          <w:rFonts w:ascii="Times New Roman" w:hAnsi="Times New Roman"/>
        </w:rPr>
        <w:t>indication</w:t>
      </w:r>
      <w:r w:rsidRPr="00EE308F">
        <w:rPr>
          <w:rFonts w:ascii="Times New Roman" w:hAnsi="Times New Roman"/>
        </w:rPr>
        <w:t xml:space="preserve"> message</w:t>
      </w:r>
      <w:r>
        <w:rPr>
          <w:rFonts w:ascii="Times New Roman" w:hAnsi="Times New Roman"/>
        </w:rPr>
        <w:t xml:space="preserve"> with the previously assigned AS ID; or,</w:t>
      </w:r>
    </w:p>
    <w:p w14:paraId="0A7D640C" w14:textId="77777777" w:rsidR="00963B9C" w:rsidRPr="009A5FA9" w:rsidRDefault="00963B9C" w:rsidP="00963B9C">
      <w:pPr>
        <w:pStyle w:val="Proposal"/>
        <w:numPr>
          <w:ilvl w:val="0"/>
          <w:numId w:val="34"/>
        </w:numPr>
        <w:rPr>
          <w:rFonts w:ascii="Times New Roman" w:hAnsi="Times New Roman"/>
        </w:rPr>
      </w:pPr>
      <w:r w:rsidRPr="00EE308F">
        <w:rPr>
          <w:rFonts w:ascii="Times New Roman" w:hAnsi="Times New Roman"/>
        </w:rPr>
        <w:lastRenderedPageBreak/>
        <w:t xml:space="preserve">upon receiving </w:t>
      </w:r>
      <w:r w:rsidRPr="00D021AB">
        <w:rPr>
          <w:rFonts w:ascii="Times New Roman" w:hAnsi="Times New Roman"/>
        </w:rPr>
        <w:t>a paging message with a different transaction ID compared to the last received one</w:t>
      </w:r>
      <w:r>
        <w:rPr>
          <w:rFonts w:ascii="Times New Roman" w:hAnsi="Times New Roman"/>
        </w:rPr>
        <w:t>.</w:t>
      </w:r>
    </w:p>
    <w:p w14:paraId="08FEDDD2" w14:textId="49A884E2" w:rsidR="00323965" w:rsidRDefault="00323965">
      <w:pPr>
        <w:pStyle w:val="BodyText"/>
        <w:rPr>
          <w:rFonts w:eastAsia="宋体"/>
          <w:b/>
          <w:bCs/>
          <w:i/>
          <w:iCs/>
          <w:color w:val="FF0000"/>
          <w:u w:val="single"/>
          <w:lang w:val="en-GB" w:eastAsia="zh-CN"/>
        </w:rPr>
      </w:pPr>
      <w:r w:rsidRPr="00323965">
        <w:rPr>
          <w:rFonts w:eastAsia="宋体"/>
          <w:b/>
          <w:bCs/>
          <w:i/>
          <w:iCs/>
          <w:color w:val="FF0000"/>
          <w:u w:val="single"/>
          <w:lang w:val="en-GB" w:eastAsia="zh-CN"/>
        </w:rPr>
        <w:t>D2R Segmentation</w:t>
      </w:r>
    </w:p>
    <w:p w14:paraId="02945E6F" w14:textId="77777777" w:rsidR="00963B9C" w:rsidRPr="001B2E0A" w:rsidRDefault="00963B9C" w:rsidP="00963B9C">
      <w:pPr>
        <w:pStyle w:val="Proposal"/>
        <w:numPr>
          <w:ilvl w:val="0"/>
          <w:numId w:val="9"/>
        </w:numPr>
        <w:ind w:left="1701" w:hanging="1701"/>
        <w:rPr>
          <w:rFonts w:ascii="Times New Roman" w:hAnsi="Times New Roman"/>
        </w:rPr>
      </w:pPr>
      <w:r>
        <w:rPr>
          <w:rFonts w:ascii="Times New Roman" w:hAnsi="Times New Roman"/>
        </w:rPr>
        <w:t xml:space="preserve">The AIoT device performs segmentation when the received TBS excluding the MAC header size is not enough to accommodate the whole D2R message, i.e., </w:t>
      </w:r>
      <w:r>
        <w:rPr>
          <w:rFonts w:ascii="Times New Roman" w:hAnsi="Times New Roman" w:hint="eastAsia"/>
        </w:rPr>
        <w:t>n</w:t>
      </w:r>
      <w:r>
        <w:rPr>
          <w:rFonts w:ascii="Times New Roman" w:hAnsi="Times New Roman"/>
        </w:rPr>
        <w:t>o explicit segmentation allowance from the reader is needed.</w:t>
      </w:r>
    </w:p>
    <w:p w14:paraId="4F5FD8BF" w14:textId="77777777" w:rsidR="00963B9C" w:rsidRPr="00003F5A" w:rsidRDefault="00963B9C" w:rsidP="00963B9C">
      <w:pPr>
        <w:pStyle w:val="Proposal"/>
        <w:numPr>
          <w:ilvl w:val="0"/>
          <w:numId w:val="9"/>
        </w:numPr>
        <w:ind w:left="1701" w:hanging="1701"/>
        <w:rPr>
          <w:rFonts w:ascii="Times New Roman" w:hAnsi="Times New Roman"/>
        </w:rPr>
      </w:pPr>
      <w:r w:rsidRPr="00B5548A">
        <w:rPr>
          <w:rFonts w:ascii="Times New Roman" w:hAnsi="Times New Roman"/>
        </w:rPr>
        <w:t xml:space="preserve">Support </w:t>
      </w:r>
      <w:r>
        <w:rPr>
          <w:rFonts w:ascii="Times New Roman" w:hAnsi="Times New Roman"/>
        </w:rPr>
        <w:t>1-bit</w:t>
      </w:r>
      <w:r w:rsidRPr="00B5548A">
        <w:rPr>
          <w:rFonts w:ascii="Times New Roman" w:hAnsi="Times New Roman"/>
        </w:rPr>
        <w:t xml:space="preserve"> end/non-end segment indication.</w:t>
      </w:r>
    </w:p>
    <w:p w14:paraId="2B0AF7F9" w14:textId="77777777" w:rsidR="00963B9C" w:rsidRPr="00535FE1" w:rsidRDefault="00963B9C" w:rsidP="00963B9C">
      <w:pPr>
        <w:pStyle w:val="Proposal"/>
        <w:numPr>
          <w:ilvl w:val="0"/>
          <w:numId w:val="9"/>
        </w:numPr>
        <w:ind w:left="1701" w:hanging="1701"/>
        <w:rPr>
          <w:rFonts w:ascii="Times New Roman" w:hAnsi="Times New Roman"/>
        </w:rPr>
      </w:pPr>
      <w:r w:rsidRPr="00535FE1">
        <w:rPr>
          <w:rFonts w:ascii="Times New Roman" w:hAnsi="Times New Roman"/>
        </w:rPr>
        <w:t>Support remaining D2R message size report</w:t>
      </w:r>
      <w:r>
        <w:rPr>
          <w:rFonts w:ascii="Times New Roman" w:hAnsi="Times New Roman"/>
        </w:rPr>
        <w:t xml:space="preserve"> from device to reader</w:t>
      </w:r>
      <w:r>
        <w:rPr>
          <w:rFonts w:ascii="Times New Roman" w:hAnsi="Times New Roman" w:hint="eastAsia"/>
        </w:rPr>
        <w:t>.</w:t>
      </w:r>
    </w:p>
    <w:p w14:paraId="5ED7C41A" w14:textId="77777777" w:rsidR="00963B9C" w:rsidRPr="00C63DC4" w:rsidRDefault="00963B9C" w:rsidP="00963B9C">
      <w:pPr>
        <w:pStyle w:val="Proposal"/>
        <w:numPr>
          <w:ilvl w:val="0"/>
          <w:numId w:val="9"/>
        </w:numPr>
        <w:ind w:left="1701" w:hanging="1701"/>
        <w:rPr>
          <w:rFonts w:ascii="Times New Roman" w:hAnsi="Times New Roman"/>
        </w:rPr>
      </w:pPr>
      <w:r>
        <w:rPr>
          <w:rFonts w:ascii="Times New Roman" w:hAnsi="Times New Roman"/>
        </w:rPr>
        <w:t>The r</w:t>
      </w:r>
      <w:r w:rsidRPr="00B5548A">
        <w:rPr>
          <w:rFonts w:ascii="Times New Roman" w:hAnsi="Times New Roman"/>
        </w:rPr>
        <w:t>emaining D2R message size</w:t>
      </w:r>
      <w:r>
        <w:rPr>
          <w:rFonts w:ascii="Times New Roman" w:hAnsi="Times New Roman"/>
        </w:rPr>
        <w:t xml:space="preserve"> in relation to a D2R message</w:t>
      </w:r>
      <w:r w:rsidRPr="00B5548A">
        <w:rPr>
          <w:rFonts w:ascii="Times New Roman" w:hAnsi="Times New Roman"/>
        </w:rPr>
        <w:t xml:space="preserve"> is only reported in the MAC PDU comprising the first non-end segment</w:t>
      </w:r>
      <w:r>
        <w:rPr>
          <w:rFonts w:ascii="Times New Roman" w:hAnsi="Times New Roman"/>
        </w:rPr>
        <w:t xml:space="preserve"> of the D2R message</w:t>
      </w:r>
      <w:r w:rsidRPr="00B5548A">
        <w:rPr>
          <w:rFonts w:ascii="Times New Roman" w:hAnsi="Times New Roman"/>
        </w:rPr>
        <w:t>.</w:t>
      </w:r>
    </w:p>
    <w:p w14:paraId="6D7B73FB" w14:textId="77777777" w:rsidR="00963B9C" w:rsidRDefault="00963B9C" w:rsidP="00963B9C">
      <w:pPr>
        <w:pStyle w:val="Proposal"/>
        <w:numPr>
          <w:ilvl w:val="0"/>
          <w:numId w:val="9"/>
        </w:numPr>
        <w:ind w:left="1701" w:hanging="1701"/>
        <w:rPr>
          <w:rFonts w:ascii="Times New Roman" w:hAnsi="Times New Roman"/>
        </w:rPr>
      </w:pPr>
      <w:r w:rsidRPr="00B5548A">
        <w:rPr>
          <w:rFonts w:ascii="Times New Roman" w:hAnsi="Times New Roman"/>
        </w:rPr>
        <w:t>The remaining D2R message size report comprises an 8-bit field to indicate the number of remaining bytes of the D2R message.</w:t>
      </w:r>
    </w:p>
    <w:p w14:paraId="0695484E" w14:textId="77777777" w:rsidR="00963B9C" w:rsidRDefault="00963B9C" w:rsidP="00963B9C">
      <w:pPr>
        <w:pStyle w:val="Proposal"/>
        <w:numPr>
          <w:ilvl w:val="0"/>
          <w:numId w:val="9"/>
        </w:numPr>
        <w:ind w:left="1701" w:hanging="1701"/>
        <w:rPr>
          <w:rFonts w:ascii="Times New Roman" w:hAnsi="Times New Roman"/>
        </w:rPr>
      </w:pPr>
      <w:r>
        <w:rPr>
          <w:rFonts w:ascii="Times New Roman" w:hAnsi="Times New Roman"/>
        </w:rPr>
        <w:t>The D2R MAC PDU for data transmission contains the following fields:</w:t>
      </w:r>
    </w:p>
    <w:p w14:paraId="280396D4" w14:textId="77777777" w:rsidR="00963B9C" w:rsidRPr="0050170D" w:rsidRDefault="00963B9C" w:rsidP="00963B9C">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Single-bit e</w:t>
      </w:r>
      <w:r w:rsidRPr="0050170D">
        <w:rPr>
          <w:rFonts w:ascii="Times New Roman" w:eastAsia="等线" w:hAnsi="Times New Roman"/>
          <w:b/>
          <w:sz w:val="20"/>
        </w:rPr>
        <w:t>nd/non-end seg</w:t>
      </w:r>
      <w:r>
        <w:rPr>
          <w:rFonts w:ascii="Times New Roman" w:eastAsia="等线" w:hAnsi="Times New Roman"/>
          <w:b/>
          <w:sz w:val="20"/>
        </w:rPr>
        <w:t>ment</w:t>
      </w:r>
      <w:r w:rsidRPr="0050170D">
        <w:rPr>
          <w:rFonts w:ascii="Times New Roman" w:eastAsia="等线" w:hAnsi="Times New Roman"/>
          <w:b/>
          <w:sz w:val="20"/>
        </w:rPr>
        <w:t xml:space="preserve"> indication</w:t>
      </w:r>
      <w:r>
        <w:rPr>
          <w:rFonts w:ascii="Times New Roman" w:eastAsia="等线" w:hAnsi="Times New Roman"/>
          <w:b/>
          <w:sz w:val="20"/>
        </w:rPr>
        <w:t>;</w:t>
      </w:r>
    </w:p>
    <w:p w14:paraId="2CBE093A" w14:textId="77777777" w:rsidR="00963B9C" w:rsidRDefault="00963B9C" w:rsidP="00963B9C">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R</w:t>
      </w:r>
      <w:r w:rsidRPr="0050170D">
        <w:rPr>
          <w:rFonts w:ascii="Times New Roman" w:eastAsia="等线" w:hAnsi="Times New Roman" w:hint="eastAsia"/>
          <w:b/>
          <w:sz w:val="20"/>
        </w:rPr>
        <w:t>emain</w:t>
      </w:r>
      <w:r w:rsidRPr="0050170D">
        <w:rPr>
          <w:rFonts w:ascii="Times New Roman" w:eastAsia="等线" w:hAnsi="Times New Roman"/>
          <w:b/>
          <w:sz w:val="20"/>
        </w:rPr>
        <w:t xml:space="preserve">ing msg </w:t>
      </w:r>
      <w:r w:rsidRPr="0050170D">
        <w:rPr>
          <w:rFonts w:ascii="Times New Roman" w:eastAsia="等线" w:hAnsi="Times New Roman" w:hint="eastAsia"/>
          <w:b/>
          <w:sz w:val="20"/>
        </w:rPr>
        <w:t>size</w:t>
      </w:r>
      <w:r w:rsidRPr="0050170D">
        <w:rPr>
          <w:rFonts w:ascii="Times New Roman" w:eastAsia="等线" w:hAnsi="Times New Roman"/>
          <w:b/>
          <w:sz w:val="20"/>
        </w:rPr>
        <w:t xml:space="preserve"> report</w:t>
      </w:r>
      <w:r>
        <w:rPr>
          <w:rFonts w:ascii="Times New Roman" w:eastAsia="等线" w:hAnsi="Times New Roman"/>
          <w:b/>
          <w:sz w:val="20"/>
        </w:rPr>
        <w:t>, if any;</w:t>
      </w:r>
    </w:p>
    <w:p w14:paraId="1174B11E" w14:textId="77777777" w:rsidR="00963B9C" w:rsidRPr="0050170D" w:rsidRDefault="00963B9C" w:rsidP="00963B9C">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Length indication of an D2R MAC SDU/MAC SDU segment;</w:t>
      </w:r>
    </w:p>
    <w:p w14:paraId="44BB8478" w14:textId="77777777" w:rsidR="00963B9C" w:rsidRPr="0050170D" w:rsidRDefault="00963B9C" w:rsidP="00963B9C">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An D2R MAC SDU or MAC SDU segment.</w:t>
      </w:r>
    </w:p>
    <w:p w14:paraId="0C60212B" w14:textId="77777777" w:rsidR="00963B9C" w:rsidRPr="0050170D" w:rsidRDefault="00963B9C" w:rsidP="00963B9C">
      <w:pPr>
        <w:pStyle w:val="Proposal"/>
        <w:numPr>
          <w:ilvl w:val="0"/>
          <w:numId w:val="9"/>
        </w:numPr>
        <w:ind w:left="1701" w:hanging="1701"/>
        <w:rPr>
          <w:rFonts w:ascii="Times New Roman" w:hAnsi="Times New Roman"/>
        </w:rPr>
      </w:pPr>
      <w:r w:rsidRPr="0050170D">
        <w:rPr>
          <w:rFonts w:ascii="Times New Roman" w:hAnsi="Times New Roman" w:hint="eastAsia"/>
        </w:rPr>
        <w:t>R</w:t>
      </w:r>
      <w:r w:rsidRPr="0050170D">
        <w:rPr>
          <w:rFonts w:ascii="Times New Roman" w:hAnsi="Times New Roman"/>
        </w:rPr>
        <w:t>AN2 consider the following</w:t>
      </w:r>
      <w:r w:rsidRPr="001515D7">
        <w:rPr>
          <w:rFonts w:ascii="Times New Roman" w:hAnsi="Times New Roman"/>
        </w:rPr>
        <w:t xml:space="preserve"> </w:t>
      </w:r>
      <w:r>
        <w:rPr>
          <w:rFonts w:ascii="Times New Roman" w:hAnsi="Times New Roman" w:hint="eastAsia"/>
        </w:rPr>
        <w:t>options</w:t>
      </w:r>
      <w:r>
        <w:rPr>
          <w:rFonts w:ascii="Times New Roman" w:hAnsi="Times New Roman"/>
        </w:rPr>
        <w:t xml:space="preserve"> of </w:t>
      </w:r>
      <w:r w:rsidRPr="0050170D">
        <w:rPr>
          <w:rFonts w:ascii="Times New Roman" w:hAnsi="Times New Roman"/>
        </w:rPr>
        <w:t xml:space="preserve">scheduling </w:t>
      </w:r>
      <w:r>
        <w:rPr>
          <w:rFonts w:ascii="Times New Roman" w:hAnsi="Times New Roman"/>
        </w:rPr>
        <w:t>message</w:t>
      </w:r>
      <w:r w:rsidRPr="0050170D">
        <w:rPr>
          <w:rFonts w:ascii="Times New Roman" w:hAnsi="Times New Roman"/>
        </w:rPr>
        <w:t xml:space="preserve"> </w:t>
      </w:r>
      <w:r>
        <w:rPr>
          <w:rFonts w:ascii="Times New Roman" w:hAnsi="Times New Roman"/>
        </w:rPr>
        <w:t>design in relation to</w:t>
      </w:r>
      <w:r w:rsidRPr="0050170D">
        <w:rPr>
          <w:rFonts w:ascii="Times New Roman" w:hAnsi="Times New Roman"/>
        </w:rPr>
        <w:t xml:space="preserve"> D2R message</w:t>
      </w:r>
      <w:r w:rsidRPr="003266D9">
        <w:rPr>
          <w:rFonts w:ascii="Times New Roman" w:hAnsi="Times New Roman"/>
        </w:rPr>
        <w:t xml:space="preserve"> </w:t>
      </w:r>
      <w:r w:rsidRPr="0050170D">
        <w:rPr>
          <w:rFonts w:ascii="Times New Roman" w:hAnsi="Times New Roman"/>
        </w:rPr>
        <w:t>segment</w:t>
      </w:r>
      <w:r w:rsidRPr="003266D9">
        <w:rPr>
          <w:rFonts w:ascii="Times New Roman" w:hAnsi="Times New Roman"/>
        </w:rPr>
        <w:t xml:space="preserve"> </w:t>
      </w:r>
      <w:r>
        <w:rPr>
          <w:rFonts w:ascii="Times New Roman" w:hAnsi="Times New Roman"/>
        </w:rPr>
        <w:t>(</w:t>
      </w:r>
      <w:r w:rsidRPr="0050170D">
        <w:rPr>
          <w:rFonts w:ascii="Times New Roman" w:hAnsi="Times New Roman"/>
        </w:rPr>
        <w:t>re</w:t>
      </w:r>
      <w:r>
        <w:rPr>
          <w:rFonts w:ascii="Times New Roman" w:hAnsi="Times New Roman"/>
        </w:rPr>
        <w:t>)</w:t>
      </w:r>
      <w:r w:rsidRPr="0050170D">
        <w:rPr>
          <w:rFonts w:ascii="Times New Roman" w:hAnsi="Times New Roman"/>
        </w:rPr>
        <w:t>transmission:</w:t>
      </w:r>
    </w:p>
    <w:p w14:paraId="5EE52684" w14:textId="77777777" w:rsidR="00963B9C" w:rsidRDefault="00963B9C" w:rsidP="00963B9C">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Option</w:t>
      </w:r>
      <w:r w:rsidRPr="0050170D">
        <w:rPr>
          <w:rFonts w:ascii="Times New Roman" w:eastAsia="等线" w:hAnsi="Times New Roman"/>
          <w:b/>
          <w:sz w:val="20"/>
        </w:rPr>
        <w:t>.</w:t>
      </w:r>
      <w:r>
        <w:rPr>
          <w:rFonts w:ascii="Times New Roman" w:eastAsia="等线" w:hAnsi="Times New Roman"/>
          <w:b/>
          <w:sz w:val="20"/>
        </w:rPr>
        <w:t>1</w:t>
      </w:r>
      <w:r w:rsidRPr="0050170D">
        <w:rPr>
          <w:rFonts w:ascii="Times New Roman" w:eastAsia="等线" w:hAnsi="Times New Roman"/>
          <w:b/>
          <w:sz w:val="20"/>
        </w:rPr>
        <w:t xml:space="preserve">: </w:t>
      </w:r>
      <w:r>
        <w:rPr>
          <w:rFonts w:ascii="Times New Roman" w:eastAsia="等线" w:hAnsi="Times New Roman"/>
          <w:b/>
          <w:sz w:val="20"/>
        </w:rPr>
        <w:t>each</w:t>
      </w:r>
      <w:r w:rsidRPr="0050170D">
        <w:rPr>
          <w:rFonts w:ascii="Times New Roman" w:eastAsia="等线" w:hAnsi="Times New Roman"/>
          <w:b/>
          <w:sz w:val="20"/>
        </w:rPr>
        <w:t xml:space="preserve"> scheduling msg</w:t>
      </w:r>
      <w:r>
        <w:rPr>
          <w:rFonts w:ascii="Times New Roman" w:eastAsia="等线" w:hAnsi="Times New Roman"/>
          <w:b/>
          <w:sz w:val="20"/>
        </w:rPr>
        <w:t xml:space="preserve"> for D2R segment </w:t>
      </w:r>
      <w:r w:rsidRPr="0050170D">
        <w:rPr>
          <w:rFonts w:ascii="Times New Roman" w:eastAsia="等线" w:hAnsi="Times New Roman"/>
          <w:b/>
          <w:sz w:val="20"/>
        </w:rPr>
        <w:t>carr</w:t>
      </w:r>
      <w:r>
        <w:rPr>
          <w:rFonts w:ascii="Times New Roman" w:eastAsia="等线" w:hAnsi="Times New Roman"/>
          <w:b/>
          <w:sz w:val="20"/>
        </w:rPr>
        <w:t>ies</w:t>
      </w:r>
      <w:r w:rsidRPr="0050170D">
        <w:rPr>
          <w:rFonts w:ascii="Times New Roman" w:eastAsia="等线" w:hAnsi="Times New Roman"/>
          <w:b/>
          <w:sz w:val="20"/>
        </w:rPr>
        <w:t xml:space="preserve"> </w:t>
      </w:r>
      <w:r>
        <w:rPr>
          <w:rFonts w:ascii="Times New Roman" w:eastAsia="等线" w:hAnsi="Times New Roman"/>
          <w:b/>
          <w:sz w:val="20"/>
        </w:rPr>
        <w:t xml:space="preserve">the </w:t>
      </w:r>
      <w:r w:rsidRPr="0050170D">
        <w:rPr>
          <w:rFonts w:ascii="Times New Roman" w:eastAsia="等线" w:hAnsi="Times New Roman"/>
          <w:b/>
          <w:sz w:val="20"/>
        </w:rPr>
        <w:t>upper service request</w:t>
      </w:r>
      <w:r>
        <w:rPr>
          <w:rFonts w:ascii="Times New Roman" w:eastAsia="等线" w:hAnsi="Times New Roman"/>
          <w:b/>
          <w:sz w:val="20"/>
        </w:rPr>
        <w:t xml:space="preserve"> (i.e., MAC SDU).</w:t>
      </w:r>
    </w:p>
    <w:p w14:paraId="18038320" w14:textId="77777777" w:rsidR="00963B9C" w:rsidRDefault="00963B9C" w:rsidP="00963B9C">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 xml:space="preserve">Option.2: only </w:t>
      </w:r>
      <w:r w:rsidRPr="00003F5A">
        <w:rPr>
          <w:rFonts w:ascii="Times New Roman" w:eastAsia="等线" w:hAnsi="Times New Roman"/>
          <w:b/>
          <w:sz w:val="20"/>
        </w:rPr>
        <w:t>the scheduling msg</w:t>
      </w:r>
      <w:r w:rsidRPr="00B83EB1">
        <w:rPr>
          <w:rFonts w:ascii="Times New Roman" w:eastAsia="等线" w:hAnsi="Times New Roman"/>
          <w:b/>
          <w:sz w:val="20"/>
        </w:rPr>
        <w:t xml:space="preserve"> </w:t>
      </w:r>
      <w:r>
        <w:rPr>
          <w:rFonts w:ascii="Times New Roman" w:eastAsia="等线" w:hAnsi="Times New Roman"/>
          <w:b/>
          <w:sz w:val="20"/>
        </w:rPr>
        <w:t xml:space="preserve">for the first D2R segment carries the </w:t>
      </w:r>
      <w:r w:rsidRPr="00003F5A">
        <w:rPr>
          <w:rFonts w:ascii="Times New Roman" w:eastAsia="等线" w:hAnsi="Times New Roman"/>
          <w:b/>
          <w:sz w:val="20"/>
        </w:rPr>
        <w:t>upper service request</w:t>
      </w:r>
      <w:r>
        <w:rPr>
          <w:rFonts w:ascii="Times New Roman" w:eastAsia="等线" w:hAnsi="Times New Roman"/>
          <w:b/>
          <w:sz w:val="20"/>
        </w:rPr>
        <w:t xml:space="preserve"> (i.e., MAC SDU).</w:t>
      </w:r>
    </w:p>
    <w:p w14:paraId="32164DA1" w14:textId="77777777" w:rsidR="00963B9C" w:rsidRPr="0050170D" w:rsidRDefault="00963B9C" w:rsidP="00963B9C">
      <w:pPr>
        <w:pStyle w:val="Proposal"/>
        <w:numPr>
          <w:ilvl w:val="0"/>
          <w:numId w:val="9"/>
        </w:numPr>
        <w:ind w:left="1701" w:hanging="1701"/>
        <w:rPr>
          <w:rFonts w:ascii="Times New Roman" w:hAnsi="Times New Roman"/>
        </w:rPr>
      </w:pPr>
      <w:r w:rsidRPr="0050170D">
        <w:rPr>
          <w:rFonts w:ascii="Times New Roman" w:hAnsi="Times New Roman"/>
        </w:rPr>
        <w:t xml:space="preserve">RAN2 down-select from the following two </w:t>
      </w:r>
      <w:r>
        <w:rPr>
          <w:rFonts w:ascii="Times New Roman" w:hAnsi="Times New Roman"/>
        </w:rPr>
        <w:t>alternative</w:t>
      </w:r>
      <w:r w:rsidRPr="0050170D">
        <w:rPr>
          <w:rFonts w:ascii="Times New Roman" w:hAnsi="Times New Roman"/>
        </w:rPr>
        <w:t>s</w:t>
      </w:r>
      <w:r>
        <w:rPr>
          <w:rFonts w:ascii="Times New Roman" w:hAnsi="Times New Roman"/>
        </w:rPr>
        <w:t xml:space="preserve"> for the offset indication:</w:t>
      </w:r>
      <w:r w:rsidRPr="0050170D">
        <w:rPr>
          <w:rFonts w:ascii="Times New Roman" w:hAnsi="Times New Roman"/>
        </w:rPr>
        <w:t xml:space="preserve"> </w:t>
      </w:r>
    </w:p>
    <w:p w14:paraId="1CACF5E1" w14:textId="77777777" w:rsidR="00963B9C" w:rsidRPr="0050170D" w:rsidRDefault="00963B9C" w:rsidP="00963B9C">
      <w:pPr>
        <w:pStyle w:val="ListParagraph"/>
        <w:numPr>
          <w:ilvl w:val="0"/>
          <w:numId w:val="6"/>
        </w:numPr>
        <w:ind w:firstLineChars="0"/>
        <w:rPr>
          <w:rFonts w:ascii="Times New Roman" w:eastAsia="等线" w:hAnsi="Times New Roman"/>
          <w:b/>
          <w:sz w:val="20"/>
        </w:rPr>
      </w:pPr>
      <w:r w:rsidRPr="0050170D">
        <w:rPr>
          <w:rFonts w:ascii="Times New Roman" w:eastAsia="等线" w:hAnsi="Times New Roman"/>
          <w:b/>
          <w:sz w:val="20"/>
        </w:rPr>
        <w:t>Alt.</w:t>
      </w:r>
      <w:r>
        <w:rPr>
          <w:rFonts w:ascii="Times New Roman" w:eastAsia="等线" w:hAnsi="Times New Roman"/>
          <w:b/>
          <w:sz w:val="20"/>
        </w:rPr>
        <w:t>a:</w:t>
      </w:r>
      <w:r w:rsidRPr="0050170D">
        <w:rPr>
          <w:rFonts w:ascii="Times New Roman" w:eastAsia="等线" w:hAnsi="Times New Roman"/>
          <w:b/>
          <w:sz w:val="20"/>
        </w:rPr>
        <w:t xml:space="preserve"> </w:t>
      </w:r>
      <w:r>
        <w:rPr>
          <w:rFonts w:ascii="Times New Roman" w:eastAsia="等线" w:hAnsi="Times New Roman"/>
          <w:b/>
          <w:sz w:val="20"/>
        </w:rPr>
        <w:t xml:space="preserve">the scheduling message </w:t>
      </w:r>
      <w:r w:rsidRPr="0050170D">
        <w:rPr>
          <w:rFonts w:ascii="Times New Roman" w:eastAsia="等线" w:hAnsi="Times New Roman" w:hint="eastAsia"/>
          <w:b/>
          <w:sz w:val="20"/>
        </w:rPr>
        <w:t>a</w:t>
      </w:r>
      <w:r w:rsidRPr="0050170D">
        <w:rPr>
          <w:rFonts w:ascii="Times New Roman" w:eastAsia="等线" w:hAnsi="Times New Roman"/>
          <w:b/>
          <w:sz w:val="20"/>
        </w:rPr>
        <w:t>lways carr</w:t>
      </w:r>
      <w:r>
        <w:rPr>
          <w:rFonts w:ascii="Times New Roman" w:eastAsia="等线" w:hAnsi="Times New Roman"/>
          <w:b/>
          <w:sz w:val="20"/>
        </w:rPr>
        <w:t>ies</w:t>
      </w:r>
      <w:r w:rsidRPr="0050170D">
        <w:rPr>
          <w:rFonts w:ascii="Times New Roman" w:eastAsia="等线" w:hAnsi="Times New Roman"/>
          <w:b/>
          <w:sz w:val="20"/>
        </w:rPr>
        <w:t xml:space="preserve"> offset</w:t>
      </w:r>
      <w:r>
        <w:rPr>
          <w:rFonts w:ascii="Times New Roman" w:eastAsia="等线" w:hAnsi="Times New Roman"/>
          <w:b/>
          <w:sz w:val="20"/>
        </w:rPr>
        <w:t xml:space="preserve"> indication for D2R message.</w:t>
      </w:r>
    </w:p>
    <w:p w14:paraId="15550179" w14:textId="5A1F2C71" w:rsidR="00963B9C" w:rsidRPr="00963B9C" w:rsidRDefault="00963B9C" w:rsidP="00323965">
      <w:pPr>
        <w:pStyle w:val="ListParagraph"/>
        <w:numPr>
          <w:ilvl w:val="0"/>
          <w:numId w:val="6"/>
        </w:numPr>
        <w:ind w:firstLineChars="0"/>
        <w:rPr>
          <w:rFonts w:ascii="Times New Roman" w:eastAsia="等线" w:hAnsi="Times New Roman"/>
          <w:b/>
          <w:sz w:val="20"/>
        </w:rPr>
      </w:pPr>
      <w:r w:rsidRPr="0050170D">
        <w:rPr>
          <w:rFonts w:ascii="Times New Roman" w:eastAsia="等线" w:hAnsi="Times New Roman" w:hint="eastAsia"/>
          <w:b/>
          <w:sz w:val="20"/>
        </w:rPr>
        <w:t>A</w:t>
      </w:r>
      <w:r w:rsidRPr="0050170D">
        <w:rPr>
          <w:rFonts w:ascii="Times New Roman" w:eastAsia="等线" w:hAnsi="Times New Roman"/>
          <w:b/>
          <w:sz w:val="20"/>
        </w:rPr>
        <w:t>lt.</w:t>
      </w:r>
      <w:r>
        <w:rPr>
          <w:rFonts w:ascii="Times New Roman" w:eastAsia="等线" w:hAnsi="Times New Roman"/>
          <w:b/>
          <w:sz w:val="20"/>
        </w:rPr>
        <w:t xml:space="preserve">b: the scheduling message for the first segment of D2R message does not carry the offset indication but each </w:t>
      </w:r>
      <w:r w:rsidRPr="0050170D">
        <w:rPr>
          <w:rFonts w:ascii="Times New Roman" w:eastAsia="等线" w:hAnsi="Times New Roman"/>
          <w:b/>
          <w:sz w:val="20"/>
        </w:rPr>
        <w:t xml:space="preserve">scheduling </w:t>
      </w:r>
      <w:r>
        <w:rPr>
          <w:rFonts w:ascii="Times New Roman" w:eastAsia="等线" w:hAnsi="Times New Roman"/>
          <w:b/>
          <w:sz w:val="20"/>
        </w:rPr>
        <w:t xml:space="preserve">message for </w:t>
      </w:r>
      <w:r w:rsidRPr="0050170D">
        <w:rPr>
          <w:rFonts w:ascii="Times New Roman" w:eastAsia="等线" w:hAnsi="Times New Roman"/>
          <w:b/>
          <w:sz w:val="20"/>
        </w:rPr>
        <w:t>subsequent seg</w:t>
      </w:r>
      <w:r>
        <w:rPr>
          <w:rFonts w:ascii="Times New Roman" w:eastAsia="等线" w:hAnsi="Times New Roman"/>
          <w:b/>
          <w:sz w:val="20"/>
        </w:rPr>
        <w:t>ment</w:t>
      </w:r>
      <w:r w:rsidRPr="0050170D">
        <w:rPr>
          <w:rFonts w:ascii="Times New Roman" w:eastAsia="等线" w:hAnsi="Times New Roman"/>
          <w:b/>
          <w:sz w:val="20"/>
        </w:rPr>
        <w:t xml:space="preserve"> transmission</w:t>
      </w:r>
      <w:r>
        <w:rPr>
          <w:rFonts w:ascii="Times New Roman" w:eastAsia="等线" w:hAnsi="Times New Roman"/>
          <w:b/>
          <w:sz w:val="20"/>
        </w:rPr>
        <w:t>/retransmission</w:t>
      </w:r>
      <w:r w:rsidRPr="0050170D">
        <w:rPr>
          <w:rFonts w:ascii="Times New Roman" w:eastAsia="等线" w:hAnsi="Times New Roman"/>
          <w:b/>
          <w:sz w:val="20"/>
        </w:rPr>
        <w:t xml:space="preserve"> carr</w:t>
      </w:r>
      <w:r>
        <w:rPr>
          <w:rFonts w:ascii="Times New Roman" w:eastAsia="等线" w:hAnsi="Times New Roman"/>
          <w:b/>
          <w:sz w:val="20"/>
        </w:rPr>
        <w:t>ies</w:t>
      </w:r>
      <w:r w:rsidRPr="0050170D">
        <w:rPr>
          <w:rFonts w:ascii="Times New Roman" w:eastAsia="等线" w:hAnsi="Times New Roman"/>
          <w:b/>
          <w:sz w:val="20"/>
        </w:rPr>
        <w:t xml:space="preserve"> </w:t>
      </w:r>
      <w:r>
        <w:rPr>
          <w:rFonts w:ascii="Times New Roman" w:eastAsia="等线" w:hAnsi="Times New Roman"/>
          <w:b/>
          <w:sz w:val="20"/>
        </w:rPr>
        <w:t xml:space="preserve">an </w:t>
      </w:r>
      <w:r w:rsidRPr="0050170D">
        <w:rPr>
          <w:rFonts w:ascii="Times New Roman" w:eastAsia="等线" w:hAnsi="Times New Roman"/>
          <w:b/>
          <w:sz w:val="20"/>
        </w:rPr>
        <w:t>offset</w:t>
      </w:r>
      <w:r>
        <w:rPr>
          <w:rFonts w:ascii="Times New Roman" w:eastAsia="等线" w:hAnsi="Times New Roman"/>
          <w:b/>
          <w:sz w:val="20"/>
        </w:rPr>
        <w:t xml:space="preserve"> indication.</w:t>
      </w:r>
    </w:p>
    <w:p w14:paraId="181400F5" w14:textId="77777777" w:rsidR="00963B9C" w:rsidRPr="00B5548A" w:rsidRDefault="00963B9C" w:rsidP="00963B9C">
      <w:pPr>
        <w:pStyle w:val="Proposal"/>
        <w:numPr>
          <w:ilvl w:val="0"/>
          <w:numId w:val="9"/>
        </w:numPr>
        <w:ind w:left="1701" w:hanging="1701"/>
        <w:rPr>
          <w:rFonts w:ascii="Times New Roman" w:hAnsi="Times New Roman"/>
        </w:rPr>
      </w:pPr>
      <w:r w:rsidRPr="00B5548A">
        <w:rPr>
          <w:rFonts w:ascii="Times New Roman" w:hAnsi="Times New Roman"/>
        </w:rPr>
        <w:t xml:space="preserve">The offset </w:t>
      </w:r>
      <w:r>
        <w:rPr>
          <w:rFonts w:ascii="Times New Roman" w:hAnsi="Times New Roman"/>
        </w:rPr>
        <w:t xml:space="preserve">indication for scheduling segment transmission/retransmission of a D2R message </w:t>
      </w:r>
      <w:r w:rsidRPr="00B5548A">
        <w:rPr>
          <w:rFonts w:ascii="Times New Roman" w:hAnsi="Times New Roman"/>
        </w:rPr>
        <w:t>is 8-bit length in byte.</w:t>
      </w:r>
    </w:p>
    <w:p w14:paraId="004022CE" w14:textId="77777777" w:rsidR="00963B9C" w:rsidRDefault="00963B9C" w:rsidP="00963B9C">
      <w:pPr>
        <w:pStyle w:val="Proposal"/>
        <w:numPr>
          <w:ilvl w:val="0"/>
          <w:numId w:val="9"/>
        </w:numPr>
        <w:ind w:left="1701" w:hanging="1701"/>
        <w:rPr>
          <w:rFonts w:ascii="Times New Roman" w:hAnsi="Times New Roman"/>
        </w:rPr>
      </w:pPr>
      <w:r>
        <w:rPr>
          <w:rFonts w:ascii="Times New Roman" w:hAnsi="Times New Roman"/>
        </w:rPr>
        <w:t xml:space="preserve">The segmentation retransmission procedure is </w:t>
      </w:r>
      <w:r>
        <w:rPr>
          <w:rFonts w:ascii="Times New Roman" w:hAnsi="Times New Roman" w:hint="eastAsia"/>
        </w:rPr>
        <w:t>not</w:t>
      </w:r>
      <w:r>
        <w:rPr>
          <w:rFonts w:ascii="Times New Roman" w:hAnsi="Times New Roman"/>
        </w:rPr>
        <w:t xml:space="preserve"> reused for retransmission of an unsegmented D2R </w:t>
      </w:r>
      <w:r>
        <w:rPr>
          <w:rFonts w:ascii="Times New Roman" w:hAnsi="Times New Roman" w:hint="eastAsia"/>
        </w:rPr>
        <w:t>message</w:t>
      </w:r>
      <w:r>
        <w:rPr>
          <w:rFonts w:ascii="Times New Roman" w:hAnsi="Times New Roman"/>
        </w:rPr>
        <w:t>.</w:t>
      </w:r>
    </w:p>
    <w:p w14:paraId="59C5D97A" w14:textId="77777777" w:rsidR="00963B9C" w:rsidRDefault="00963B9C" w:rsidP="00963B9C">
      <w:pPr>
        <w:pStyle w:val="Proposal"/>
        <w:numPr>
          <w:ilvl w:val="0"/>
          <w:numId w:val="9"/>
        </w:numPr>
        <w:ind w:left="1701" w:hanging="1701"/>
        <w:rPr>
          <w:rFonts w:ascii="Times New Roman" w:hAnsi="Times New Roman"/>
        </w:rPr>
      </w:pPr>
      <w:r>
        <w:rPr>
          <w:rFonts w:ascii="Times New Roman" w:hAnsi="Times New Roman"/>
        </w:rPr>
        <w:t>Segmentation for Msg1 of CFRA or Msg3 of CBRA is not supported.</w:t>
      </w:r>
    </w:p>
    <w:p w14:paraId="75666CC5" w14:textId="77777777" w:rsidR="00963B9C" w:rsidRDefault="00963B9C" w:rsidP="00963B9C">
      <w:pPr>
        <w:pStyle w:val="Proposal"/>
        <w:numPr>
          <w:ilvl w:val="0"/>
          <w:numId w:val="9"/>
        </w:numPr>
        <w:ind w:left="1701" w:hanging="1701"/>
        <w:rPr>
          <w:rFonts w:ascii="Times New Roman" w:hAnsi="Times New Roman"/>
        </w:rPr>
      </w:pPr>
      <w:r>
        <w:rPr>
          <w:rFonts w:ascii="Times New Roman" w:hAnsi="Times New Roman" w:hint="eastAsia"/>
        </w:rPr>
        <w:t>T</w:t>
      </w:r>
      <w:r>
        <w:rPr>
          <w:rFonts w:ascii="Times New Roman" w:hAnsi="Times New Roman"/>
        </w:rPr>
        <w:t>he R2D MAC PDU for data transmission contains:</w:t>
      </w:r>
    </w:p>
    <w:p w14:paraId="7567AB96" w14:textId="77777777" w:rsidR="00963B9C" w:rsidRDefault="00963B9C" w:rsidP="00963B9C">
      <w:pPr>
        <w:pStyle w:val="ListParagraph"/>
        <w:numPr>
          <w:ilvl w:val="0"/>
          <w:numId w:val="6"/>
        </w:numPr>
        <w:ind w:firstLineChars="0"/>
        <w:rPr>
          <w:rFonts w:ascii="Times New Roman" w:eastAsia="等线" w:hAnsi="Times New Roman"/>
          <w:b/>
          <w:sz w:val="20"/>
        </w:rPr>
      </w:pPr>
      <w:r w:rsidRPr="0050170D">
        <w:rPr>
          <w:rFonts w:ascii="Times New Roman" w:eastAsia="等线" w:hAnsi="Times New Roman"/>
          <w:b/>
          <w:sz w:val="20"/>
        </w:rPr>
        <w:t>Message type</w:t>
      </w:r>
      <w:r>
        <w:rPr>
          <w:rFonts w:ascii="Times New Roman" w:eastAsia="等线" w:hAnsi="Times New Roman"/>
          <w:b/>
          <w:sz w:val="20"/>
        </w:rPr>
        <w:t>;</w:t>
      </w:r>
    </w:p>
    <w:p w14:paraId="252E9A98" w14:textId="77777777" w:rsidR="00963B9C" w:rsidRPr="0050170D" w:rsidRDefault="00963B9C" w:rsidP="00963B9C">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lastRenderedPageBreak/>
        <w:t>Resource allocation parameters for the corresponding D2R message transmission;</w:t>
      </w:r>
    </w:p>
    <w:p w14:paraId="07ED91DD" w14:textId="77777777" w:rsidR="00963B9C" w:rsidRPr="0050170D" w:rsidRDefault="00963B9C" w:rsidP="00963B9C">
      <w:pPr>
        <w:pStyle w:val="ListParagraph"/>
        <w:numPr>
          <w:ilvl w:val="0"/>
          <w:numId w:val="6"/>
        </w:numPr>
        <w:ind w:firstLineChars="0"/>
        <w:rPr>
          <w:rFonts w:ascii="Times New Roman" w:eastAsia="等线" w:hAnsi="Times New Roman"/>
          <w:b/>
          <w:sz w:val="20"/>
        </w:rPr>
      </w:pPr>
      <w:r w:rsidRPr="0050170D">
        <w:rPr>
          <w:rFonts w:ascii="Times New Roman" w:eastAsia="等线" w:hAnsi="Times New Roman"/>
          <w:b/>
          <w:sz w:val="20"/>
        </w:rPr>
        <w:t>Offset indication for</w:t>
      </w:r>
      <w:r>
        <w:rPr>
          <w:rFonts w:ascii="Times New Roman" w:eastAsia="等线" w:hAnsi="Times New Roman"/>
          <w:b/>
          <w:sz w:val="20"/>
        </w:rPr>
        <w:t xml:space="preserve"> </w:t>
      </w:r>
      <w:r w:rsidRPr="0050170D">
        <w:rPr>
          <w:rFonts w:ascii="Times New Roman" w:eastAsia="等线" w:hAnsi="Times New Roman"/>
          <w:b/>
          <w:sz w:val="20"/>
        </w:rPr>
        <w:t>D2R message</w:t>
      </w:r>
      <w:r w:rsidRPr="0051292E">
        <w:rPr>
          <w:rFonts w:ascii="Times New Roman" w:eastAsia="等线" w:hAnsi="Times New Roman"/>
          <w:b/>
          <w:sz w:val="20"/>
        </w:rPr>
        <w:t xml:space="preserve"> </w:t>
      </w:r>
      <w:r>
        <w:rPr>
          <w:rFonts w:ascii="Times New Roman" w:eastAsia="等线" w:hAnsi="Times New Roman"/>
          <w:b/>
          <w:sz w:val="20"/>
        </w:rPr>
        <w:t>segment</w:t>
      </w:r>
      <w:r w:rsidRPr="0050170D">
        <w:rPr>
          <w:rFonts w:ascii="Times New Roman" w:eastAsia="等线" w:hAnsi="Times New Roman"/>
          <w:b/>
          <w:sz w:val="20"/>
        </w:rPr>
        <w:t>, if any</w:t>
      </w:r>
      <w:r>
        <w:rPr>
          <w:rFonts w:ascii="Times New Roman" w:eastAsia="等线" w:hAnsi="Times New Roman"/>
          <w:b/>
          <w:sz w:val="20"/>
        </w:rPr>
        <w:t>;</w:t>
      </w:r>
    </w:p>
    <w:p w14:paraId="7BFBB67A" w14:textId="49A11EC7" w:rsidR="00963B9C" w:rsidRPr="00963B9C" w:rsidRDefault="00963B9C" w:rsidP="00323965">
      <w:pPr>
        <w:pStyle w:val="ListParagraph"/>
        <w:numPr>
          <w:ilvl w:val="0"/>
          <w:numId w:val="6"/>
        </w:numPr>
        <w:ind w:firstLineChars="0"/>
        <w:rPr>
          <w:rFonts w:ascii="Times New Roman" w:eastAsia="等线" w:hAnsi="Times New Roman"/>
          <w:b/>
          <w:sz w:val="20"/>
        </w:rPr>
      </w:pPr>
      <w:r>
        <w:rPr>
          <w:rFonts w:ascii="Times New Roman" w:eastAsia="等线" w:hAnsi="Times New Roman"/>
          <w:b/>
          <w:sz w:val="20"/>
        </w:rPr>
        <w:t xml:space="preserve">MAC </w:t>
      </w:r>
      <w:r w:rsidRPr="0050170D">
        <w:rPr>
          <w:rFonts w:ascii="Times New Roman" w:eastAsia="等线" w:hAnsi="Times New Roman"/>
          <w:b/>
          <w:sz w:val="20"/>
        </w:rPr>
        <w:t xml:space="preserve">SDU </w:t>
      </w:r>
      <w:r>
        <w:rPr>
          <w:rFonts w:ascii="Times New Roman" w:eastAsia="等线" w:hAnsi="Times New Roman"/>
          <w:b/>
          <w:sz w:val="20"/>
        </w:rPr>
        <w:t xml:space="preserve">of service request </w:t>
      </w:r>
      <w:r w:rsidRPr="0050170D">
        <w:rPr>
          <w:rFonts w:ascii="Times New Roman" w:eastAsia="等线" w:hAnsi="Times New Roman"/>
          <w:b/>
          <w:sz w:val="20"/>
        </w:rPr>
        <w:t>from upper layer</w:t>
      </w:r>
      <w:r>
        <w:rPr>
          <w:rFonts w:ascii="Times New Roman" w:eastAsia="等线" w:hAnsi="Times New Roman"/>
          <w:b/>
          <w:sz w:val="20"/>
        </w:rPr>
        <w:t>, if any.</w:t>
      </w:r>
    </w:p>
    <w:p w14:paraId="6E370188" w14:textId="6E0CCC04" w:rsidR="00323965" w:rsidRPr="00323965" w:rsidRDefault="00323965" w:rsidP="00323965">
      <w:pPr>
        <w:pStyle w:val="BodyText"/>
        <w:rPr>
          <w:rFonts w:eastAsia="宋体"/>
          <w:b/>
          <w:bCs/>
          <w:i/>
          <w:iCs/>
          <w:color w:val="FF0000"/>
          <w:u w:val="single"/>
          <w:lang w:val="en-GB" w:eastAsia="zh-CN"/>
        </w:rPr>
      </w:pPr>
      <w:r w:rsidRPr="00323965">
        <w:rPr>
          <w:rFonts w:eastAsia="宋体"/>
          <w:b/>
          <w:bCs/>
          <w:i/>
          <w:iCs/>
          <w:color w:val="FF0000"/>
          <w:u w:val="single"/>
          <w:lang w:val="en-GB" w:eastAsia="zh-CN"/>
        </w:rPr>
        <w:t>MAC PDU format</w:t>
      </w:r>
    </w:p>
    <w:p w14:paraId="7422AFA0" w14:textId="77777777" w:rsidR="00963B9C" w:rsidRPr="00DD192D" w:rsidRDefault="00963B9C" w:rsidP="00963B9C">
      <w:pPr>
        <w:pStyle w:val="Proposal"/>
        <w:numPr>
          <w:ilvl w:val="0"/>
          <w:numId w:val="9"/>
        </w:numPr>
        <w:ind w:left="1701" w:hanging="1701"/>
        <w:rPr>
          <w:rFonts w:ascii="Times New Roman" w:hAnsi="Times New Roman"/>
        </w:rPr>
      </w:pPr>
      <w:r>
        <w:rPr>
          <w:rFonts w:ascii="Times New Roman" w:hAnsi="Times New Roman"/>
        </w:rPr>
        <w:t xml:space="preserve">AIoT MAC Header comprises MAC control information. AIoT MAC PDU </w:t>
      </w:r>
      <w:r>
        <w:rPr>
          <w:rFonts w:ascii="Times New Roman" w:hAnsi="Times New Roman" w:hint="eastAsia"/>
        </w:rPr>
        <w:t>d</w:t>
      </w:r>
      <w:r>
        <w:rPr>
          <w:rFonts w:ascii="Times New Roman" w:hAnsi="Times New Roman"/>
        </w:rPr>
        <w:t xml:space="preserve">oes not support </w:t>
      </w:r>
      <w:r w:rsidRPr="005D0D9C">
        <w:rPr>
          <w:rFonts w:ascii="Times New Roman" w:hAnsi="Times New Roman" w:hint="eastAsia"/>
        </w:rPr>
        <w:t>M</w:t>
      </w:r>
      <w:r w:rsidRPr="005D0D9C">
        <w:rPr>
          <w:rFonts w:ascii="Times New Roman" w:hAnsi="Times New Roman"/>
        </w:rPr>
        <w:t>AC CE or SDU concatenation</w:t>
      </w:r>
      <w:r w:rsidRPr="0066340C">
        <w:rPr>
          <w:rFonts w:ascii="Times New Roman" w:hAnsi="Times New Roman"/>
        </w:rPr>
        <w:t>.</w:t>
      </w:r>
    </w:p>
    <w:p w14:paraId="365C6310" w14:textId="77777777" w:rsidR="00963B9C" w:rsidRPr="006740B2" w:rsidRDefault="00963B9C" w:rsidP="00963B9C">
      <w:pPr>
        <w:pStyle w:val="Proposal"/>
        <w:numPr>
          <w:ilvl w:val="0"/>
          <w:numId w:val="9"/>
        </w:numPr>
        <w:ind w:left="1701" w:hanging="1701"/>
        <w:rPr>
          <w:rFonts w:ascii="Times New Roman" w:hAnsi="Times New Roman"/>
        </w:rPr>
      </w:pPr>
      <w:r w:rsidRPr="00C82286">
        <w:rPr>
          <w:rFonts w:ascii="Times New Roman" w:hAnsi="Times New Roman"/>
        </w:rPr>
        <w:t xml:space="preserve">Introduce </w:t>
      </w:r>
      <w:r w:rsidRPr="00560997">
        <w:rPr>
          <w:rFonts w:ascii="Times New Roman" w:hAnsi="Times New Roman"/>
        </w:rPr>
        <w:t>R2D trigger</w:t>
      </w:r>
      <w:r>
        <w:rPr>
          <w:rFonts w:ascii="Times New Roman" w:hAnsi="Times New Roman"/>
        </w:rPr>
        <w:t xml:space="preserve"> message </w:t>
      </w:r>
      <w:r w:rsidRPr="00AC76A6">
        <w:rPr>
          <w:rFonts w:ascii="Times New Roman" w:hAnsi="Times New Roman"/>
        </w:rPr>
        <w:t xml:space="preserve">other than the paging message, e.g., </w:t>
      </w:r>
      <w:r w:rsidRPr="00583B0F">
        <w:rPr>
          <w:rFonts w:ascii="Times New Roman" w:hAnsi="Times New Roman"/>
          <w:i/>
          <w:iCs/>
        </w:rPr>
        <w:t>QueryRep-like</w:t>
      </w:r>
      <w:r>
        <w:rPr>
          <w:rFonts w:ascii="Times New Roman" w:hAnsi="Times New Roman"/>
        </w:rPr>
        <w:t xml:space="preserve"> message.</w:t>
      </w:r>
    </w:p>
    <w:p w14:paraId="392D0862" w14:textId="77777777" w:rsidR="00963B9C" w:rsidRPr="006740B2" w:rsidRDefault="00963B9C" w:rsidP="00963B9C">
      <w:pPr>
        <w:pStyle w:val="Proposal"/>
        <w:numPr>
          <w:ilvl w:val="0"/>
          <w:numId w:val="9"/>
        </w:numPr>
        <w:ind w:left="1701" w:hanging="1701"/>
        <w:rPr>
          <w:rFonts w:ascii="Times New Roman" w:hAnsi="Times New Roman"/>
        </w:rPr>
      </w:pPr>
      <w:r w:rsidRPr="0048492E">
        <w:rPr>
          <w:rFonts w:ascii="Times New Roman" w:hAnsi="Times New Roman"/>
        </w:rPr>
        <w:t>Introduce a MAC NACK for D2R transmission failure indication</w:t>
      </w:r>
      <w:r>
        <w:rPr>
          <w:rFonts w:ascii="Times New Roman" w:hAnsi="Times New Roman"/>
        </w:rPr>
        <w:t>.</w:t>
      </w:r>
    </w:p>
    <w:p w14:paraId="237EA755" w14:textId="77777777" w:rsidR="00963B9C" w:rsidRPr="006740B2" w:rsidRDefault="00963B9C" w:rsidP="00963B9C">
      <w:pPr>
        <w:pStyle w:val="Proposal"/>
        <w:numPr>
          <w:ilvl w:val="0"/>
          <w:numId w:val="9"/>
        </w:numPr>
        <w:ind w:left="1701" w:hanging="1701"/>
        <w:rPr>
          <w:rFonts w:ascii="Times New Roman" w:hAnsi="Times New Roman"/>
        </w:rPr>
      </w:pPr>
      <w:r w:rsidRPr="000057EC">
        <w:rPr>
          <w:rFonts w:ascii="Times New Roman" w:hAnsi="Times New Roman"/>
        </w:rPr>
        <w:t>R2D MAC PDU</w:t>
      </w:r>
      <w:r>
        <w:rPr>
          <w:rFonts w:ascii="Times New Roman" w:hAnsi="Times New Roman"/>
        </w:rPr>
        <w:t xml:space="preserve"> d</w:t>
      </w:r>
      <w:r w:rsidRPr="000057EC">
        <w:rPr>
          <w:rFonts w:ascii="Times New Roman" w:hAnsi="Times New Roman"/>
        </w:rPr>
        <w:t xml:space="preserve">oes not comprise </w:t>
      </w:r>
      <w:r>
        <w:rPr>
          <w:rFonts w:ascii="Times New Roman" w:hAnsi="Times New Roman"/>
        </w:rPr>
        <w:t>p</w:t>
      </w:r>
      <w:r w:rsidRPr="000057EC">
        <w:rPr>
          <w:rFonts w:ascii="Times New Roman" w:hAnsi="Times New Roman"/>
        </w:rPr>
        <w:t>adding</w:t>
      </w:r>
      <w:r>
        <w:rPr>
          <w:rFonts w:ascii="Times New Roman" w:hAnsi="Times New Roman"/>
        </w:rPr>
        <w:t>.</w:t>
      </w:r>
    </w:p>
    <w:p w14:paraId="342FB2A9" w14:textId="4F3F5711" w:rsidR="00963B9C" w:rsidRPr="006740B2" w:rsidRDefault="00963B9C" w:rsidP="00963B9C">
      <w:pPr>
        <w:pStyle w:val="Proposal"/>
        <w:numPr>
          <w:ilvl w:val="0"/>
          <w:numId w:val="9"/>
        </w:numPr>
        <w:ind w:left="1701" w:hanging="1701"/>
        <w:rPr>
          <w:rFonts w:ascii="Times New Roman" w:hAnsi="Times New Roman"/>
        </w:rPr>
      </w:pPr>
      <w:r>
        <w:rPr>
          <w:rFonts w:ascii="Times New Roman" w:hAnsi="Times New Roman"/>
        </w:rPr>
        <w:t>T</w:t>
      </w:r>
      <w:r w:rsidRPr="00AD756D">
        <w:rPr>
          <w:rFonts w:ascii="Times New Roman" w:hAnsi="Times New Roman"/>
        </w:rPr>
        <w:t>he MAC header</w:t>
      </w:r>
      <w:r>
        <w:rPr>
          <w:rFonts w:ascii="Times New Roman" w:hAnsi="Times New Roman"/>
        </w:rPr>
        <w:t xml:space="preserve"> </w:t>
      </w:r>
      <w:r w:rsidRPr="00AD756D">
        <w:rPr>
          <w:rFonts w:ascii="Times New Roman" w:hAnsi="Times New Roman"/>
        </w:rPr>
        <w:t xml:space="preserve">for </w:t>
      </w:r>
      <w:r>
        <w:rPr>
          <w:rFonts w:ascii="Times New Roman" w:hAnsi="Times New Roman"/>
        </w:rPr>
        <w:t>D2</w:t>
      </w:r>
      <w:r>
        <w:rPr>
          <w:rFonts w:ascii="Times New Roman" w:hAnsi="Times New Roman" w:hint="eastAsia"/>
        </w:rPr>
        <w:t>R</w:t>
      </w:r>
      <w:r>
        <w:rPr>
          <w:rFonts w:ascii="Times New Roman" w:hAnsi="Times New Roman"/>
        </w:rPr>
        <w:t xml:space="preserve"> message comprises </w:t>
      </w:r>
      <w:r w:rsidRPr="00AD756D">
        <w:rPr>
          <w:rFonts w:ascii="Times New Roman" w:hAnsi="Times New Roman"/>
        </w:rPr>
        <w:t xml:space="preserve">length for </w:t>
      </w:r>
      <w:r>
        <w:rPr>
          <w:rFonts w:ascii="Times New Roman" w:hAnsi="Times New Roman" w:hint="eastAsia"/>
        </w:rPr>
        <w:t>“</w:t>
      </w:r>
      <w:r w:rsidRPr="00AD756D">
        <w:rPr>
          <w:rFonts w:ascii="Times New Roman" w:hAnsi="Times New Roman"/>
        </w:rPr>
        <w:t>SDU and variable part(s)</w:t>
      </w:r>
      <w:r>
        <w:rPr>
          <w:rFonts w:ascii="Times New Roman" w:hAnsi="Times New Roman" w:hint="eastAsia"/>
        </w:rPr>
        <w:t>”</w:t>
      </w:r>
      <w:r w:rsidRPr="00AD756D">
        <w:rPr>
          <w:rFonts w:ascii="Times New Roman" w:hAnsi="Times New Roman"/>
        </w:rPr>
        <w:t>.</w:t>
      </w:r>
      <w:r>
        <w:rPr>
          <w:rFonts w:ascii="Times New Roman" w:hAnsi="Times New Roman"/>
        </w:rPr>
        <w:t xml:space="preserve"> M</w:t>
      </w:r>
      <w:r w:rsidRPr="00767874">
        <w:rPr>
          <w:rFonts w:ascii="Times New Roman" w:hAnsi="Times New Roman"/>
        </w:rPr>
        <w:t>essage type field is not required</w:t>
      </w:r>
      <w:r>
        <w:rPr>
          <w:rFonts w:ascii="Times New Roman" w:hAnsi="Times New Roman"/>
        </w:rPr>
        <w:t xml:space="preserve"> </w:t>
      </w:r>
      <w:r w:rsidRPr="00E4065E">
        <w:rPr>
          <w:rFonts w:ascii="Times New Roman" w:hAnsi="Times New Roman"/>
        </w:rPr>
        <w:t>for D2R</w:t>
      </w:r>
      <w:r w:rsidRPr="00767874">
        <w:rPr>
          <w:rFonts w:ascii="Times New Roman" w:hAnsi="Times New Roman"/>
        </w:rPr>
        <w:t>.</w:t>
      </w:r>
    </w:p>
    <w:p w14:paraId="1F653725" w14:textId="77777777" w:rsidR="00963B9C" w:rsidRPr="00BF2F4D" w:rsidRDefault="00963B9C" w:rsidP="00963B9C">
      <w:pPr>
        <w:pStyle w:val="Proposal"/>
        <w:numPr>
          <w:ilvl w:val="0"/>
          <w:numId w:val="9"/>
        </w:numPr>
        <w:ind w:left="1701" w:hanging="1701"/>
        <w:rPr>
          <w:rFonts w:ascii="Times New Roman" w:hAnsi="Times New Roman"/>
        </w:rPr>
      </w:pPr>
      <w:r w:rsidRPr="00171493">
        <w:rPr>
          <w:rFonts w:ascii="Times New Roman" w:hAnsi="Times New Roman"/>
        </w:rPr>
        <w:t xml:space="preserve">Padding </w:t>
      </w:r>
      <w:r>
        <w:rPr>
          <w:rFonts w:ascii="Times New Roman" w:hAnsi="Times New Roman"/>
        </w:rPr>
        <w:t>is required for D2R</w:t>
      </w:r>
      <w:r w:rsidRPr="00171493">
        <w:rPr>
          <w:rFonts w:ascii="Times New Roman" w:hAnsi="Times New Roman"/>
        </w:rPr>
        <w:t xml:space="preserve"> MAC PDU </w:t>
      </w:r>
      <w:r w:rsidRPr="005F1708">
        <w:rPr>
          <w:rFonts w:ascii="Times New Roman" w:hAnsi="Times New Roman"/>
        </w:rPr>
        <w:t xml:space="preserve">if </w:t>
      </w:r>
      <w:r>
        <w:rPr>
          <w:rFonts w:ascii="Times New Roman" w:hAnsi="Times New Roman"/>
        </w:rPr>
        <w:t>the total size of</w:t>
      </w:r>
      <w:r w:rsidRPr="005F1708">
        <w:rPr>
          <w:rFonts w:ascii="Times New Roman" w:hAnsi="Times New Roman"/>
        </w:rPr>
        <w:t xml:space="preserve"> </w:t>
      </w:r>
      <w:r w:rsidRPr="009069C0">
        <w:rPr>
          <w:rFonts w:ascii="Times New Roman" w:hAnsi="Times New Roman"/>
        </w:rPr>
        <w:t xml:space="preserve">MAC Header </w:t>
      </w:r>
      <w:r>
        <w:rPr>
          <w:rFonts w:ascii="Times New Roman" w:hAnsi="Times New Roman"/>
        </w:rPr>
        <w:t>and</w:t>
      </w:r>
      <w:r w:rsidRPr="009069C0">
        <w:rPr>
          <w:rFonts w:ascii="Times New Roman" w:hAnsi="Times New Roman"/>
        </w:rPr>
        <w:t xml:space="preserve"> MAC SDU</w:t>
      </w:r>
      <w:r>
        <w:rPr>
          <w:rFonts w:ascii="Times New Roman" w:hAnsi="Times New Roman"/>
        </w:rPr>
        <w:t xml:space="preserve"> is less than the transport block size indicated in the </w:t>
      </w:r>
      <w:r w:rsidRPr="00CA0B18">
        <w:rPr>
          <w:rFonts w:ascii="Times New Roman" w:hAnsi="Times New Roman"/>
        </w:rPr>
        <w:t>corresponding R2D control information</w:t>
      </w:r>
      <w:r>
        <w:rPr>
          <w:rFonts w:ascii="Times New Roman" w:hAnsi="Times New Roman"/>
        </w:rPr>
        <w:t xml:space="preserve">. </w:t>
      </w:r>
      <w:r w:rsidRPr="005F1708">
        <w:rPr>
          <w:rFonts w:ascii="Times New Roman" w:hAnsi="Times New Roman" w:hint="eastAsia"/>
        </w:rPr>
        <w:t>Pa</w:t>
      </w:r>
      <w:r w:rsidRPr="005F1708">
        <w:rPr>
          <w:rFonts w:ascii="Times New Roman" w:hAnsi="Times New Roman"/>
        </w:rPr>
        <w:t xml:space="preserve">dding is </w:t>
      </w:r>
      <w:r>
        <w:rPr>
          <w:rFonts w:ascii="Times New Roman" w:hAnsi="Times New Roman"/>
        </w:rPr>
        <w:t xml:space="preserve">placed </w:t>
      </w:r>
      <w:r w:rsidRPr="005F1708">
        <w:rPr>
          <w:rFonts w:ascii="Times New Roman" w:hAnsi="Times New Roman"/>
        </w:rPr>
        <w:t xml:space="preserve">at the end of </w:t>
      </w:r>
      <w:r>
        <w:rPr>
          <w:rFonts w:ascii="Times New Roman" w:hAnsi="Times New Roman"/>
        </w:rPr>
        <w:t xml:space="preserve">MAC </w:t>
      </w:r>
      <w:r w:rsidRPr="005F1708">
        <w:rPr>
          <w:rFonts w:ascii="Times New Roman" w:hAnsi="Times New Roman"/>
        </w:rPr>
        <w:t>PDU</w:t>
      </w:r>
      <w:r>
        <w:rPr>
          <w:rFonts w:ascii="Times New Roman" w:hAnsi="Times New Roman"/>
        </w:rPr>
        <w:t xml:space="preserve"> without sub</w:t>
      </w:r>
      <w:r w:rsidRPr="00F6501E">
        <w:rPr>
          <w:rFonts w:ascii="Times New Roman" w:hAnsi="Times New Roman"/>
        </w:rPr>
        <w:t>header</w:t>
      </w:r>
      <w:r>
        <w:rPr>
          <w:rFonts w:ascii="Times New Roman" w:hAnsi="Times New Roman"/>
        </w:rPr>
        <w:t xml:space="preserve"> or</w:t>
      </w:r>
      <w:r w:rsidRPr="00F6501E">
        <w:rPr>
          <w:rFonts w:ascii="Times New Roman" w:hAnsi="Times New Roman"/>
        </w:rPr>
        <w:t xml:space="preserve"> length</w:t>
      </w:r>
      <w:r>
        <w:rPr>
          <w:rFonts w:ascii="Times New Roman" w:hAnsi="Times New Roman"/>
        </w:rPr>
        <w:t xml:space="preserve"> info</w:t>
      </w:r>
      <w:r w:rsidRPr="005F1708">
        <w:rPr>
          <w:rFonts w:ascii="Times New Roman" w:hAnsi="Times New Roman"/>
        </w:rPr>
        <w:t>.</w:t>
      </w:r>
    </w:p>
    <w:p w14:paraId="557FB885" w14:textId="77777777" w:rsidR="00963B9C" w:rsidRPr="00BF2F4D" w:rsidRDefault="00963B9C" w:rsidP="00963B9C">
      <w:pPr>
        <w:pStyle w:val="Proposal"/>
        <w:numPr>
          <w:ilvl w:val="0"/>
          <w:numId w:val="9"/>
        </w:numPr>
        <w:ind w:left="1701" w:hanging="1701"/>
        <w:rPr>
          <w:rFonts w:ascii="Times New Roman" w:hAnsi="Times New Roman"/>
        </w:rPr>
      </w:pPr>
      <w:r>
        <w:rPr>
          <w:rFonts w:ascii="Times New Roman" w:hAnsi="Times New Roman"/>
        </w:rPr>
        <w:t xml:space="preserve">The </w:t>
      </w:r>
      <w:r w:rsidRPr="00E62407">
        <w:rPr>
          <w:rFonts w:ascii="Times New Roman" w:hAnsi="Times New Roman"/>
        </w:rPr>
        <w:t>AIoT</w:t>
      </w:r>
      <w:r>
        <w:rPr>
          <w:rFonts w:ascii="Times New Roman" w:hAnsi="Times New Roman"/>
        </w:rPr>
        <w:t xml:space="preserve"> </w:t>
      </w:r>
      <w:r w:rsidRPr="00E62407">
        <w:rPr>
          <w:rFonts w:ascii="Times New Roman" w:hAnsi="Times New Roman"/>
        </w:rPr>
        <w:t>MAC</w:t>
      </w:r>
      <w:r>
        <w:rPr>
          <w:rFonts w:ascii="Times New Roman" w:hAnsi="Times New Roman"/>
        </w:rPr>
        <w:t xml:space="preserve"> PDU, MAC Header and MAC SDU </w:t>
      </w:r>
      <w:r>
        <w:rPr>
          <w:rFonts w:ascii="Times New Roman" w:hAnsi="Times New Roman" w:hint="eastAsia"/>
        </w:rPr>
        <w:t>should</w:t>
      </w:r>
      <w:r>
        <w:rPr>
          <w:rFonts w:ascii="Times New Roman" w:hAnsi="Times New Roman"/>
        </w:rPr>
        <w:t xml:space="preserve"> </w:t>
      </w:r>
      <w:r>
        <w:rPr>
          <w:rFonts w:ascii="Times New Roman" w:hAnsi="Times New Roman" w:hint="eastAsia"/>
        </w:rPr>
        <w:t>be</w:t>
      </w:r>
      <w:r w:rsidRPr="00E62407">
        <w:rPr>
          <w:rFonts w:ascii="Times New Roman" w:hAnsi="Times New Roman"/>
        </w:rPr>
        <w:t xml:space="preserve"> byte aligned (i.e.</w:t>
      </w:r>
      <w:r>
        <w:rPr>
          <w:rFonts w:ascii="Times New Roman" w:hAnsi="Times New Roman"/>
        </w:rPr>
        <w:t>,</w:t>
      </w:r>
      <w:r w:rsidRPr="00E62407">
        <w:rPr>
          <w:rFonts w:ascii="Times New Roman" w:hAnsi="Times New Roman"/>
        </w:rPr>
        <w:t xml:space="preserve"> multiple of 8 bits) in length.</w:t>
      </w:r>
    </w:p>
    <w:p w14:paraId="09603DF9" w14:textId="77777777" w:rsidR="00963B9C" w:rsidRPr="00BF2F4D" w:rsidRDefault="00963B9C" w:rsidP="00963B9C">
      <w:pPr>
        <w:pStyle w:val="Proposal"/>
        <w:numPr>
          <w:ilvl w:val="0"/>
          <w:numId w:val="9"/>
        </w:numPr>
        <w:ind w:left="1701" w:hanging="1701"/>
        <w:rPr>
          <w:rFonts w:ascii="Times New Roman" w:hAnsi="Times New Roman"/>
        </w:rPr>
      </w:pPr>
      <w:r>
        <w:rPr>
          <w:rFonts w:ascii="Times New Roman" w:hAnsi="Times New Roman" w:hint="eastAsia"/>
        </w:rPr>
        <w:t>RAN</w:t>
      </w:r>
      <w:r>
        <w:rPr>
          <w:rFonts w:ascii="Times New Roman" w:hAnsi="Times New Roman"/>
        </w:rPr>
        <w:t>2 supports</w:t>
      </w:r>
      <w:r w:rsidRPr="0006790F">
        <w:rPr>
          <w:rFonts w:ascii="Times New Roman" w:hAnsi="Times New Roman"/>
        </w:rPr>
        <w:t xml:space="preserve"> 4-bit length of message type</w:t>
      </w:r>
      <w:r>
        <w:rPr>
          <w:rFonts w:ascii="Times New Roman" w:hAnsi="Times New Roman"/>
        </w:rPr>
        <w:t xml:space="preserve"> </w:t>
      </w:r>
      <w:r>
        <w:rPr>
          <w:rFonts w:ascii="Times New Roman" w:hAnsi="Times New Roman" w:hint="eastAsia"/>
        </w:rPr>
        <w:t>in</w:t>
      </w:r>
      <w:r>
        <w:rPr>
          <w:rFonts w:ascii="Times New Roman" w:hAnsi="Times New Roman"/>
        </w:rPr>
        <w:t xml:space="preserve"> </w:t>
      </w:r>
      <w:r>
        <w:rPr>
          <w:rFonts w:ascii="Times New Roman" w:hAnsi="Times New Roman" w:hint="eastAsia"/>
        </w:rPr>
        <w:t>R</w:t>
      </w:r>
      <w:r>
        <w:rPr>
          <w:rFonts w:ascii="Times New Roman" w:hAnsi="Times New Roman"/>
        </w:rPr>
        <w:t>2</w:t>
      </w:r>
      <w:r>
        <w:rPr>
          <w:rFonts w:ascii="Times New Roman" w:hAnsi="Times New Roman" w:hint="eastAsia"/>
        </w:rPr>
        <w:t>D</w:t>
      </w:r>
      <w:r w:rsidRPr="0006790F">
        <w:rPr>
          <w:rFonts w:ascii="Times New Roman" w:hAnsi="Times New Roman"/>
        </w:rPr>
        <w:t>.</w:t>
      </w:r>
    </w:p>
    <w:p w14:paraId="35EFA780" w14:textId="2E153709" w:rsidR="00323965" w:rsidRPr="00583B0F" w:rsidRDefault="00963B9C" w:rsidP="00583B0F">
      <w:pPr>
        <w:pStyle w:val="Proposal"/>
        <w:numPr>
          <w:ilvl w:val="0"/>
          <w:numId w:val="9"/>
        </w:numPr>
        <w:ind w:left="1701" w:hanging="1701"/>
        <w:rPr>
          <w:rFonts w:ascii="Times New Roman" w:hAnsi="Times New Roman" w:hint="eastAsia"/>
        </w:rPr>
      </w:pPr>
      <w:r w:rsidRPr="00C642B7">
        <w:rPr>
          <w:rFonts w:ascii="Times New Roman" w:hAnsi="Times New Roman"/>
        </w:rPr>
        <w:t xml:space="preserve">RAN2 assumes to only support multiplexing for </w:t>
      </w:r>
      <w:r>
        <w:rPr>
          <w:rFonts w:ascii="Times New Roman" w:hAnsi="Times New Roman" w:hint="eastAsia"/>
        </w:rPr>
        <w:t>M</w:t>
      </w:r>
      <w:r w:rsidRPr="00C642B7">
        <w:rPr>
          <w:rFonts w:ascii="Times New Roman" w:hAnsi="Times New Roman"/>
        </w:rPr>
        <w:t>sg2.</w:t>
      </w:r>
    </w:p>
    <w:bookmarkEnd w:id="5"/>
    <w:bookmarkEnd w:id="6"/>
    <w:p w14:paraId="6716296F" w14:textId="77777777" w:rsidR="000B1879" w:rsidRDefault="00BF3518">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14:paraId="4C5D1589" w14:textId="037FC9EF" w:rsidR="0096461F" w:rsidRPr="004110A8" w:rsidRDefault="00F3691D" w:rsidP="004110A8">
      <w:pPr>
        <w:numPr>
          <w:ilvl w:val="0"/>
          <w:numId w:val="7"/>
        </w:numPr>
        <w:snapToGrid w:val="0"/>
        <w:spacing w:after="120" w:line="268" w:lineRule="auto"/>
        <w:contextualSpacing/>
        <w:rPr>
          <w:szCs w:val="21"/>
          <w:lang w:eastAsia="zh-CN"/>
        </w:rPr>
      </w:pPr>
      <w:bookmarkStart w:id="14" w:name="_Ref85725779"/>
      <w:bookmarkStart w:id="15" w:name="_Ref95668843"/>
      <w:bookmarkStart w:id="16" w:name="_Ref114928649"/>
      <w:r w:rsidRPr="00F3691D">
        <w:rPr>
          <w:szCs w:val="21"/>
          <w:lang w:eastAsia="zh-CN"/>
        </w:rPr>
        <w:t>Chair notes, RAN2#129.</w:t>
      </w:r>
      <w:bookmarkEnd w:id="14"/>
      <w:bookmarkEnd w:id="15"/>
      <w:bookmarkEnd w:id="16"/>
    </w:p>
    <w:p w14:paraId="521586B7" w14:textId="4B2DB54E" w:rsidR="0010414F" w:rsidRDefault="00080B50" w:rsidP="001B2FA5">
      <w:pPr>
        <w:numPr>
          <w:ilvl w:val="0"/>
          <w:numId w:val="7"/>
        </w:numPr>
        <w:snapToGrid w:val="0"/>
        <w:spacing w:after="120" w:line="268" w:lineRule="auto"/>
        <w:contextualSpacing/>
        <w:rPr>
          <w:szCs w:val="21"/>
          <w:lang w:eastAsia="zh-CN"/>
        </w:rPr>
      </w:pPr>
      <w:bookmarkStart w:id="17" w:name="_Ref193817699"/>
      <w:bookmarkStart w:id="18" w:name="_Ref181779357"/>
      <w:bookmarkStart w:id="19" w:name="_Ref177975197"/>
      <w:r w:rsidRPr="00080B50">
        <w:rPr>
          <w:szCs w:val="21"/>
          <w:lang w:eastAsia="zh-CN"/>
        </w:rPr>
        <w:t>R2-2501965</w:t>
      </w:r>
      <w:r>
        <w:rPr>
          <w:szCs w:val="21"/>
          <w:lang w:eastAsia="zh-CN"/>
        </w:rPr>
        <w:t xml:space="preserve"> </w:t>
      </w:r>
      <w:r w:rsidR="00D45F3F" w:rsidRPr="00D45F3F">
        <w:rPr>
          <w:szCs w:val="21"/>
          <w:lang w:eastAsia="zh-CN"/>
        </w:rPr>
        <w:t>Report of [POST129][036][AIoT] AS ID (Xiaomi)</w:t>
      </w:r>
      <w:r w:rsidR="00D45F3F">
        <w:rPr>
          <w:szCs w:val="21"/>
          <w:lang w:eastAsia="zh-CN"/>
        </w:rPr>
        <w:t>.</w:t>
      </w:r>
      <w:bookmarkEnd w:id="17"/>
    </w:p>
    <w:p w14:paraId="339148DA" w14:textId="5EDF3C27" w:rsidR="004110A8" w:rsidRDefault="004110A8" w:rsidP="001B2FA5">
      <w:pPr>
        <w:numPr>
          <w:ilvl w:val="0"/>
          <w:numId w:val="7"/>
        </w:numPr>
        <w:snapToGrid w:val="0"/>
        <w:spacing w:after="120" w:line="268" w:lineRule="auto"/>
        <w:contextualSpacing/>
        <w:rPr>
          <w:szCs w:val="21"/>
          <w:lang w:eastAsia="zh-CN"/>
        </w:rPr>
      </w:pPr>
      <w:bookmarkStart w:id="20" w:name="_Ref194067102"/>
      <w:r w:rsidRPr="004110A8">
        <w:rPr>
          <w:szCs w:val="21"/>
          <w:lang w:eastAsia="zh-CN"/>
        </w:rPr>
        <w:t>3GPP TS 22.369 V19.</w:t>
      </w:r>
      <w:r w:rsidR="00B57FAE">
        <w:rPr>
          <w:szCs w:val="21"/>
          <w:lang w:eastAsia="zh-CN"/>
        </w:rPr>
        <w:t>3</w:t>
      </w:r>
      <w:r w:rsidRPr="004110A8">
        <w:rPr>
          <w:szCs w:val="21"/>
          <w:lang w:eastAsia="zh-CN"/>
        </w:rPr>
        <w:t>.0 (2024-0</w:t>
      </w:r>
      <w:r w:rsidR="00B57FAE">
        <w:rPr>
          <w:szCs w:val="21"/>
          <w:lang w:eastAsia="zh-CN"/>
        </w:rPr>
        <w:t>9</w:t>
      </w:r>
      <w:r w:rsidRPr="004110A8">
        <w:rPr>
          <w:szCs w:val="21"/>
          <w:lang w:eastAsia="zh-CN"/>
        </w:rPr>
        <w:t>)</w:t>
      </w:r>
      <w:r w:rsidRPr="0096461F">
        <w:rPr>
          <w:szCs w:val="21"/>
          <w:lang w:eastAsia="zh-CN"/>
        </w:rPr>
        <w:t xml:space="preserve"> </w:t>
      </w:r>
      <w:bookmarkEnd w:id="20"/>
      <w:r w:rsidR="006A2467" w:rsidRPr="004110A8">
        <w:rPr>
          <w:szCs w:val="21"/>
          <w:lang w:eastAsia="zh-CN"/>
        </w:rPr>
        <w:t>Service requirements for ambient power-enabled IoT;</w:t>
      </w:r>
      <w:r w:rsidR="006A2467">
        <w:rPr>
          <w:szCs w:val="21"/>
          <w:lang w:eastAsia="zh-CN"/>
        </w:rPr>
        <w:t xml:space="preserve"> </w:t>
      </w:r>
      <w:r w:rsidR="006A2467" w:rsidRPr="004110A8">
        <w:rPr>
          <w:szCs w:val="21"/>
          <w:lang w:eastAsia="zh-CN"/>
        </w:rPr>
        <w:t>Stage 1.</w:t>
      </w:r>
    </w:p>
    <w:p w14:paraId="6C50CDF4" w14:textId="35138606" w:rsidR="004110A8" w:rsidRPr="004110A8" w:rsidRDefault="004110A8" w:rsidP="004110A8">
      <w:pPr>
        <w:numPr>
          <w:ilvl w:val="0"/>
          <w:numId w:val="7"/>
        </w:numPr>
        <w:snapToGrid w:val="0"/>
        <w:spacing w:after="120" w:line="268" w:lineRule="auto"/>
        <w:contextualSpacing/>
        <w:rPr>
          <w:szCs w:val="21"/>
          <w:lang w:eastAsia="zh-CN"/>
        </w:rPr>
      </w:pPr>
      <w:bookmarkStart w:id="21" w:name="_Ref194066992"/>
      <w:r w:rsidRPr="0096461F">
        <w:rPr>
          <w:szCs w:val="21"/>
          <w:lang w:eastAsia="zh-CN"/>
        </w:rPr>
        <w:t xml:space="preserve">3GPP TR 38.769 V19.0.0 (2024-12) </w:t>
      </w:r>
      <w:r w:rsidR="006A2467" w:rsidRPr="0096461F">
        <w:rPr>
          <w:szCs w:val="21"/>
          <w:lang w:eastAsia="zh-CN"/>
        </w:rPr>
        <w:t>Study on solutions for ambient IoT (Internet of Things) in NR</w:t>
      </w:r>
      <w:r w:rsidR="006A2467">
        <w:rPr>
          <w:szCs w:val="21"/>
          <w:lang w:eastAsia="zh-CN"/>
        </w:rPr>
        <w:t>.</w:t>
      </w:r>
      <w:r w:rsidR="006A2467" w:rsidRPr="004110A8">
        <w:rPr>
          <w:szCs w:val="21"/>
          <w:lang w:eastAsia="zh-CN"/>
        </w:rPr>
        <w:t xml:space="preserve"> </w:t>
      </w:r>
      <w:bookmarkEnd w:id="21"/>
    </w:p>
    <w:p w14:paraId="5ACBD10A" w14:textId="5CF6C3C0" w:rsidR="004A5681" w:rsidRPr="004A5681" w:rsidRDefault="004A5681" w:rsidP="001B2FA5">
      <w:pPr>
        <w:numPr>
          <w:ilvl w:val="0"/>
          <w:numId w:val="7"/>
        </w:numPr>
        <w:snapToGrid w:val="0"/>
        <w:spacing w:after="120" w:line="268" w:lineRule="auto"/>
        <w:contextualSpacing/>
        <w:rPr>
          <w:szCs w:val="21"/>
          <w:lang w:eastAsia="zh-CN"/>
        </w:rPr>
      </w:pPr>
      <w:bookmarkStart w:id="22" w:name="_Ref193816940"/>
      <w:r w:rsidRPr="004A5681">
        <w:rPr>
          <w:szCs w:val="21"/>
          <w:lang w:eastAsia="zh-CN"/>
        </w:rPr>
        <w:t>R2-2501812</w:t>
      </w:r>
      <w:r w:rsidRPr="004A5681">
        <w:rPr>
          <w:szCs w:val="21"/>
          <w:lang w:eastAsia="zh-CN"/>
        </w:rPr>
        <w:tab/>
        <w:t>Discussion on AIoT Paging</w:t>
      </w:r>
      <w:r>
        <w:rPr>
          <w:szCs w:val="21"/>
          <w:lang w:eastAsia="zh-CN"/>
        </w:rPr>
        <w:t>.</w:t>
      </w:r>
      <w:bookmarkEnd w:id="22"/>
    </w:p>
    <w:p w14:paraId="1CB23A36" w14:textId="62336B95" w:rsidR="004A5681" w:rsidRDefault="004A5681" w:rsidP="001B2FA5">
      <w:pPr>
        <w:numPr>
          <w:ilvl w:val="0"/>
          <w:numId w:val="7"/>
        </w:numPr>
        <w:snapToGrid w:val="0"/>
        <w:spacing w:after="120" w:line="268" w:lineRule="auto"/>
        <w:contextualSpacing/>
        <w:rPr>
          <w:szCs w:val="21"/>
          <w:lang w:eastAsia="zh-CN"/>
        </w:rPr>
      </w:pPr>
      <w:bookmarkStart w:id="23" w:name="_Ref193816955"/>
      <w:r w:rsidRPr="004A5681">
        <w:rPr>
          <w:szCs w:val="21"/>
          <w:lang w:eastAsia="zh-CN"/>
        </w:rPr>
        <w:t>R2-2501813</w:t>
      </w:r>
      <w:r w:rsidRPr="004A5681">
        <w:rPr>
          <w:szCs w:val="21"/>
          <w:lang w:eastAsia="zh-CN"/>
        </w:rPr>
        <w:tab/>
        <w:t>Random Access Procedure for AIoT Device</w:t>
      </w:r>
      <w:r>
        <w:rPr>
          <w:szCs w:val="21"/>
          <w:lang w:eastAsia="zh-CN"/>
        </w:rPr>
        <w:t>.</w:t>
      </w:r>
      <w:bookmarkEnd w:id="23"/>
    </w:p>
    <w:p w14:paraId="605170A0" w14:textId="39F912B4" w:rsidR="000B1879" w:rsidRPr="006A2467" w:rsidRDefault="008F358F" w:rsidP="009160DF">
      <w:pPr>
        <w:numPr>
          <w:ilvl w:val="0"/>
          <w:numId w:val="7"/>
        </w:numPr>
        <w:snapToGrid w:val="0"/>
        <w:spacing w:after="120" w:line="268" w:lineRule="auto"/>
        <w:contextualSpacing/>
        <w:rPr>
          <w:szCs w:val="21"/>
          <w:lang w:eastAsia="zh-CN"/>
        </w:rPr>
      </w:pPr>
      <w:bookmarkStart w:id="24" w:name="_Ref193988554"/>
      <w:r w:rsidRPr="008F358F">
        <w:rPr>
          <w:szCs w:val="21"/>
          <w:lang w:eastAsia="zh-CN"/>
        </w:rPr>
        <w:t>3GPP TR 23.</w:t>
      </w:r>
      <w:r w:rsidRPr="008F358F">
        <w:rPr>
          <w:rFonts w:hint="eastAsia"/>
          <w:szCs w:val="21"/>
          <w:lang w:eastAsia="zh-CN"/>
        </w:rPr>
        <w:t>700-</w:t>
      </w:r>
      <w:r w:rsidRPr="008F358F">
        <w:rPr>
          <w:szCs w:val="21"/>
          <w:lang w:eastAsia="zh-CN"/>
        </w:rPr>
        <w:t xml:space="preserve">13 </w:t>
      </w:r>
      <w:r w:rsidR="00BC7F42" w:rsidRPr="00BC7F42">
        <w:rPr>
          <w:szCs w:val="21"/>
          <w:lang w:eastAsia="zh-CN"/>
        </w:rPr>
        <w:t>V19.0.0 (2025-03)</w:t>
      </w:r>
      <w:r w:rsidRPr="008F358F">
        <w:rPr>
          <w:szCs w:val="21"/>
          <w:lang w:eastAsia="zh-CN"/>
        </w:rPr>
        <w:t xml:space="preserve"> Study on Architecture support of Ambient power-enabled Internet of Things</w:t>
      </w:r>
      <w:bookmarkEnd w:id="24"/>
      <w:r w:rsidR="00186309">
        <w:rPr>
          <w:szCs w:val="21"/>
          <w:lang w:eastAsia="zh-CN"/>
        </w:rPr>
        <w:t>.</w:t>
      </w:r>
      <w:bookmarkEnd w:id="18"/>
      <w:bookmarkEnd w:id="19"/>
    </w:p>
    <w:sectPr w:rsidR="000B1879" w:rsidRPr="006A2467">
      <w:headerReference w:type="default" r:id="rId1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8534F" w14:textId="77777777" w:rsidR="00646CAA" w:rsidRDefault="00646CAA">
      <w:r>
        <w:separator/>
      </w:r>
    </w:p>
  </w:endnote>
  <w:endnote w:type="continuationSeparator" w:id="0">
    <w:p w14:paraId="7D25F9FC" w14:textId="77777777" w:rsidR="00646CAA" w:rsidRDefault="00646CAA">
      <w:r>
        <w:continuationSeparator/>
      </w:r>
    </w:p>
  </w:endnote>
  <w:endnote w:type="continuationNotice" w:id="1">
    <w:p w14:paraId="187CAC23" w14:textId="77777777" w:rsidR="00646CAA" w:rsidRDefault="00646C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89298" w14:textId="77777777" w:rsidR="00646CAA" w:rsidRDefault="00646CAA">
      <w:r>
        <w:separator/>
      </w:r>
    </w:p>
  </w:footnote>
  <w:footnote w:type="continuationSeparator" w:id="0">
    <w:p w14:paraId="1E872BFC" w14:textId="77777777" w:rsidR="00646CAA" w:rsidRDefault="00646CAA">
      <w:r>
        <w:continuationSeparator/>
      </w:r>
    </w:p>
  </w:footnote>
  <w:footnote w:type="continuationNotice" w:id="1">
    <w:p w14:paraId="551D111F" w14:textId="77777777" w:rsidR="00646CAA" w:rsidRDefault="00646C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994EE" w14:textId="77777777" w:rsidR="000165DF" w:rsidRDefault="000165DF">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multilevel"/>
    <w:tmpl w:val="F6722FAA"/>
    <w:lvl w:ilvl="0">
      <w:start w:val="1"/>
      <w:numFmt w:val="decimal"/>
      <w:lvlText w:val="Proposal %1."/>
      <w:lvlJc w:val="left"/>
      <w:pPr>
        <w:ind w:left="113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02FF306A"/>
    <w:multiLevelType w:val="multilevel"/>
    <w:tmpl w:val="025068F7"/>
    <w:lvl w:ilvl="0">
      <w:start w:val="1"/>
      <w:numFmt w:val="decimal"/>
      <w:lvlText w:val="Proposal %1."/>
      <w:lvlJc w:val="left"/>
      <w:pPr>
        <w:ind w:left="3255"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A24E93"/>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3"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0A5333BA"/>
    <w:multiLevelType w:val="hybridMultilevel"/>
    <w:tmpl w:val="D2C69082"/>
    <w:lvl w:ilvl="0" w:tplc="35C40B82">
      <w:start w:val="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3A44B1"/>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6" w15:restartNumberingAfterBreak="0">
    <w:nsid w:val="0D216282"/>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7" w15:restartNumberingAfterBreak="0">
    <w:nsid w:val="0EE22F60"/>
    <w:multiLevelType w:val="hybridMultilevel"/>
    <w:tmpl w:val="6BC857BC"/>
    <w:lvl w:ilvl="0" w:tplc="D0087D6E">
      <w:numFmt w:val="bullet"/>
      <w:lvlText w:val="-"/>
      <w:lvlJc w:val="left"/>
      <w:pPr>
        <w:ind w:left="2121" w:hanging="420"/>
      </w:pPr>
      <w:rPr>
        <w:rFonts w:ascii="Times New Roman" w:eastAsia="等线" w:hAnsi="Times New Roman" w:cs="Times New Roman" w:hint="default"/>
      </w:rPr>
    </w:lvl>
    <w:lvl w:ilvl="1" w:tplc="FFFFFFFF" w:tentative="1">
      <w:start w:val="1"/>
      <w:numFmt w:val="bullet"/>
      <w:lvlText w:val=""/>
      <w:lvlJc w:val="left"/>
      <w:pPr>
        <w:ind w:left="2541" w:hanging="420"/>
      </w:pPr>
      <w:rPr>
        <w:rFonts w:ascii="Wingdings" w:hAnsi="Wingdings" w:hint="default"/>
      </w:rPr>
    </w:lvl>
    <w:lvl w:ilvl="2" w:tplc="FFFFFFFF" w:tentative="1">
      <w:start w:val="1"/>
      <w:numFmt w:val="bullet"/>
      <w:lvlText w:val=""/>
      <w:lvlJc w:val="left"/>
      <w:pPr>
        <w:ind w:left="2961" w:hanging="420"/>
      </w:pPr>
      <w:rPr>
        <w:rFonts w:ascii="Wingdings" w:hAnsi="Wingdings" w:hint="default"/>
      </w:rPr>
    </w:lvl>
    <w:lvl w:ilvl="3" w:tplc="FFFFFFFF" w:tentative="1">
      <w:start w:val="1"/>
      <w:numFmt w:val="bullet"/>
      <w:lvlText w:val=""/>
      <w:lvlJc w:val="left"/>
      <w:pPr>
        <w:ind w:left="3381" w:hanging="420"/>
      </w:pPr>
      <w:rPr>
        <w:rFonts w:ascii="Wingdings" w:hAnsi="Wingdings" w:hint="default"/>
      </w:rPr>
    </w:lvl>
    <w:lvl w:ilvl="4" w:tplc="FFFFFFFF" w:tentative="1">
      <w:start w:val="1"/>
      <w:numFmt w:val="bullet"/>
      <w:lvlText w:val=""/>
      <w:lvlJc w:val="left"/>
      <w:pPr>
        <w:ind w:left="3801" w:hanging="420"/>
      </w:pPr>
      <w:rPr>
        <w:rFonts w:ascii="Wingdings" w:hAnsi="Wingdings" w:hint="default"/>
      </w:rPr>
    </w:lvl>
    <w:lvl w:ilvl="5" w:tplc="FFFFFFFF" w:tentative="1">
      <w:start w:val="1"/>
      <w:numFmt w:val="bullet"/>
      <w:lvlText w:val=""/>
      <w:lvlJc w:val="left"/>
      <w:pPr>
        <w:ind w:left="4221" w:hanging="420"/>
      </w:pPr>
      <w:rPr>
        <w:rFonts w:ascii="Wingdings" w:hAnsi="Wingdings" w:hint="default"/>
      </w:rPr>
    </w:lvl>
    <w:lvl w:ilvl="6" w:tplc="FFFFFFFF" w:tentative="1">
      <w:start w:val="1"/>
      <w:numFmt w:val="bullet"/>
      <w:lvlText w:val=""/>
      <w:lvlJc w:val="left"/>
      <w:pPr>
        <w:ind w:left="4641" w:hanging="420"/>
      </w:pPr>
      <w:rPr>
        <w:rFonts w:ascii="Wingdings" w:hAnsi="Wingdings" w:hint="default"/>
      </w:rPr>
    </w:lvl>
    <w:lvl w:ilvl="7" w:tplc="FFFFFFFF" w:tentative="1">
      <w:start w:val="1"/>
      <w:numFmt w:val="bullet"/>
      <w:lvlText w:val=""/>
      <w:lvlJc w:val="left"/>
      <w:pPr>
        <w:ind w:left="5061" w:hanging="420"/>
      </w:pPr>
      <w:rPr>
        <w:rFonts w:ascii="Wingdings" w:hAnsi="Wingdings" w:hint="default"/>
      </w:rPr>
    </w:lvl>
    <w:lvl w:ilvl="8" w:tplc="FFFFFFFF" w:tentative="1">
      <w:start w:val="1"/>
      <w:numFmt w:val="bullet"/>
      <w:lvlText w:val=""/>
      <w:lvlJc w:val="left"/>
      <w:pPr>
        <w:ind w:left="5481" w:hanging="420"/>
      </w:pPr>
      <w:rPr>
        <w:rFonts w:ascii="Wingdings" w:hAnsi="Wingdings" w:hint="default"/>
      </w:rPr>
    </w:lvl>
  </w:abstractNum>
  <w:abstractNum w:abstractNumId="8" w15:restartNumberingAfterBreak="0">
    <w:nsid w:val="0F0723C5"/>
    <w:multiLevelType w:val="hybridMultilevel"/>
    <w:tmpl w:val="E50A5CD4"/>
    <w:lvl w:ilvl="0" w:tplc="8A08EDEC">
      <w:start w:val="2"/>
      <w:numFmt w:val="decimal"/>
      <w:lvlText w:val="%1."/>
      <w:lvlJc w:val="left"/>
      <w:pPr>
        <w:tabs>
          <w:tab w:val="num" w:pos="1619"/>
        </w:tabs>
        <w:ind w:left="1619" w:hanging="360"/>
      </w:pPr>
      <w:rPr>
        <w:rFonts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B72B5"/>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10E84D05"/>
    <w:multiLevelType w:val="hybridMultilevel"/>
    <w:tmpl w:val="0D26B564"/>
    <w:lvl w:ilvl="0" w:tplc="D0087D6E">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98D6D66"/>
    <w:multiLevelType w:val="hybridMultilevel"/>
    <w:tmpl w:val="4D5E7BD6"/>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E92FD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3" w15:restartNumberingAfterBreak="0">
    <w:nsid w:val="1A805B97"/>
    <w:multiLevelType w:val="hybridMultilevel"/>
    <w:tmpl w:val="7C8EF6EE"/>
    <w:lvl w:ilvl="0" w:tplc="D0087D6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85187C"/>
    <w:multiLevelType w:val="hybridMultilevel"/>
    <w:tmpl w:val="17BE4A56"/>
    <w:lvl w:ilvl="0" w:tplc="D0087D6E">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96B3B6B"/>
    <w:multiLevelType w:val="multilevel"/>
    <w:tmpl w:val="296B3B6B"/>
    <w:lvl w:ilvl="0">
      <w:start w:val="1"/>
      <w:numFmt w:val="bullet"/>
      <w:lvlText w:val="—"/>
      <w:lvlJc w:val="left"/>
      <w:pPr>
        <w:ind w:left="2121" w:hanging="420"/>
      </w:pPr>
      <w:rPr>
        <w:rFonts w:ascii="MS Gothic" w:eastAsia="MS Gothic" w:hAnsi="MS Gothic" w:hint="eastAsia"/>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16" w15:restartNumberingAfterBreak="0">
    <w:nsid w:val="2BB6232F"/>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7" w15:restartNumberingAfterBreak="0">
    <w:nsid w:val="2C80548A"/>
    <w:multiLevelType w:val="hybridMultilevel"/>
    <w:tmpl w:val="EEC0F3EC"/>
    <w:lvl w:ilvl="0" w:tplc="D0087D6E">
      <w:numFmt w:val="bullet"/>
      <w:lvlText w:val="-"/>
      <w:lvlJc w:val="left"/>
      <w:pPr>
        <w:ind w:left="420" w:hanging="420"/>
      </w:pPr>
      <w:rPr>
        <w:rFonts w:ascii="Times New Roman" w:eastAsia="等线"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E9E2B4A"/>
    <w:multiLevelType w:val="hybridMultilevel"/>
    <w:tmpl w:val="F08242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1624C9"/>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21" w15:restartNumberingAfterBreak="0">
    <w:nsid w:val="30770018"/>
    <w:multiLevelType w:val="hybridMultilevel"/>
    <w:tmpl w:val="AFF617D6"/>
    <w:lvl w:ilvl="0" w:tplc="D0087D6E">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FC0D2D"/>
    <w:multiLevelType w:val="hybridMultilevel"/>
    <w:tmpl w:val="645A30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2958D9"/>
    <w:multiLevelType w:val="hybridMultilevel"/>
    <w:tmpl w:val="750024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ED24FE"/>
    <w:multiLevelType w:val="hybridMultilevel"/>
    <w:tmpl w:val="C1C0939A"/>
    <w:lvl w:ilvl="0" w:tplc="D0087D6E">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5E2400E"/>
    <w:multiLevelType w:val="hybridMultilevel"/>
    <w:tmpl w:val="46F4929A"/>
    <w:lvl w:ilvl="0" w:tplc="D0087D6E">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4A561C97"/>
    <w:multiLevelType w:val="hybridMultilevel"/>
    <w:tmpl w:val="267015B4"/>
    <w:lvl w:ilvl="0" w:tplc="D0087D6E">
      <w:numFmt w:val="bullet"/>
      <w:lvlText w:val="-"/>
      <w:lvlJc w:val="left"/>
      <w:pPr>
        <w:ind w:left="420" w:hanging="420"/>
      </w:pPr>
      <w:rPr>
        <w:rFonts w:ascii="Times New Roman" w:eastAsia="等线"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4C006293"/>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56996674"/>
    <w:multiLevelType w:val="hybridMultilevel"/>
    <w:tmpl w:val="55D8C0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6D0EA7"/>
    <w:multiLevelType w:val="hybridMultilevel"/>
    <w:tmpl w:val="8482F5B4"/>
    <w:lvl w:ilvl="0" w:tplc="D0087D6E">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5DA9600E"/>
    <w:multiLevelType w:val="hybridMultilevel"/>
    <w:tmpl w:val="92B2617C"/>
    <w:lvl w:ilvl="0" w:tplc="4A8E91FE">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61472294"/>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3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6DFD5AD1"/>
    <w:multiLevelType w:val="hybridMultilevel"/>
    <w:tmpl w:val="6F5C9E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2335"/>
        </w:tabs>
        <w:ind w:left="-2335" w:hanging="360"/>
      </w:pPr>
      <w:rPr>
        <w:rFonts w:ascii="Symbol" w:hAnsi="Symbol" w:hint="default"/>
        <w:b/>
        <w:i w:val="0"/>
        <w:color w:val="auto"/>
        <w:sz w:val="22"/>
      </w:rPr>
    </w:lvl>
    <w:lvl w:ilvl="1">
      <w:start w:val="1"/>
      <w:numFmt w:val="bullet"/>
      <w:lvlText w:val="o"/>
      <w:lvlJc w:val="left"/>
      <w:pPr>
        <w:tabs>
          <w:tab w:val="left" w:pos="-2514"/>
        </w:tabs>
        <w:ind w:left="-2514" w:hanging="360"/>
      </w:pPr>
      <w:rPr>
        <w:rFonts w:ascii="Courier New" w:hAnsi="Courier New" w:cs="Courier New" w:hint="default"/>
      </w:rPr>
    </w:lvl>
    <w:lvl w:ilvl="2">
      <w:start w:val="1"/>
      <w:numFmt w:val="bullet"/>
      <w:lvlText w:val=""/>
      <w:lvlJc w:val="left"/>
      <w:pPr>
        <w:tabs>
          <w:tab w:val="left" w:pos="-1794"/>
        </w:tabs>
        <w:ind w:left="-1794" w:hanging="360"/>
      </w:pPr>
      <w:rPr>
        <w:rFonts w:ascii="Wingdings" w:hAnsi="Wingdings" w:hint="default"/>
      </w:rPr>
    </w:lvl>
    <w:lvl w:ilvl="3">
      <w:start w:val="1"/>
      <w:numFmt w:val="bullet"/>
      <w:lvlText w:val=""/>
      <w:lvlJc w:val="left"/>
      <w:pPr>
        <w:tabs>
          <w:tab w:val="left" w:pos="-1074"/>
        </w:tabs>
        <w:ind w:left="-1074" w:hanging="360"/>
      </w:pPr>
      <w:rPr>
        <w:rFonts w:ascii="Symbol" w:hAnsi="Symbol" w:hint="default"/>
      </w:rPr>
    </w:lvl>
    <w:lvl w:ilvl="4">
      <w:start w:val="1"/>
      <w:numFmt w:val="bullet"/>
      <w:lvlText w:val="o"/>
      <w:lvlJc w:val="left"/>
      <w:pPr>
        <w:tabs>
          <w:tab w:val="left" w:pos="-354"/>
        </w:tabs>
        <w:ind w:left="-354" w:hanging="360"/>
      </w:pPr>
      <w:rPr>
        <w:rFonts w:ascii="Courier New" w:hAnsi="Courier New" w:cs="Courier New" w:hint="default"/>
      </w:rPr>
    </w:lvl>
    <w:lvl w:ilvl="5">
      <w:start w:val="1"/>
      <w:numFmt w:val="bullet"/>
      <w:lvlText w:val=""/>
      <w:lvlJc w:val="left"/>
      <w:pPr>
        <w:tabs>
          <w:tab w:val="left" w:pos="366"/>
        </w:tabs>
        <w:ind w:left="366" w:hanging="360"/>
      </w:pPr>
      <w:rPr>
        <w:rFonts w:ascii="Wingdings" w:hAnsi="Wingdings" w:hint="default"/>
      </w:rPr>
    </w:lvl>
    <w:lvl w:ilvl="6">
      <w:start w:val="1"/>
      <w:numFmt w:val="bullet"/>
      <w:lvlText w:val=""/>
      <w:lvlJc w:val="left"/>
      <w:pPr>
        <w:tabs>
          <w:tab w:val="left" w:pos="1086"/>
        </w:tabs>
        <w:ind w:left="1086" w:hanging="360"/>
      </w:pPr>
      <w:rPr>
        <w:rFonts w:ascii="Symbol" w:hAnsi="Symbol" w:hint="default"/>
      </w:rPr>
    </w:lvl>
    <w:lvl w:ilvl="7">
      <w:start w:val="1"/>
      <w:numFmt w:val="bullet"/>
      <w:lvlText w:val="o"/>
      <w:lvlJc w:val="left"/>
      <w:pPr>
        <w:tabs>
          <w:tab w:val="left" w:pos="1806"/>
        </w:tabs>
        <w:ind w:left="1806" w:hanging="360"/>
      </w:pPr>
      <w:rPr>
        <w:rFonts w:ascii="Courier New" w:hAnsi="Courier New" w:cs="Courier New" w:hint="default"/>
      </w:rPr>
    </w:lvl>
    <w:lvl w:ilvl="8">
      <w:start w:val="1"/>
      <w:numFmt w:val="bullet"/>
      <w:lvlText w:val=""/>
      <w:lvlJc w:val="left"/>
      <w:pPr>
        <w:tabs>
          <w:tab w:val="left" w:pos="2526"/>
        </w:tabs>
        <w:ind w:left="2526" w:hanging="360"/>
      </w:pPr>
      <w:rPr>
        <w:rFonts w:ascii="Wingdings" w:hAnsi="Wingdings" w:hint="default"/>
      </w:rPr>
    </w:lvl>
  </w:abstractNum>
  <w:abstractNum w:abstractNumId="37" w15:restartNumberingAfterBreak="0">
    <w:nsid w:val="72185CA4"/>
    <w:multiLevelType w:val="hybridMultilevel"/>
    <w:tmpl w:val="A076560C"/>
    <w:lvl w:ilvl="0" w:tplc="D0087D6E">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56F6785"/>
    <w:multiLevelType w:val="hybridMultilevel"/>
    <w:tmpl w:val="5EAE8F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F0001B2"/>
    <w:multiLevelType w:val="hybridMultilevel"/>
    <w:tmpl w:val="7CCAE906"/>
    <w:lvl w:ilvl="0" w:tplc="D3C6E8DE">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num w:numId="1">
    <w:abstractNumId w:val="38"/>
  </w:num>
  <w:num w:numId="2">
    <w:abstractNumId w:val="26"/>
  </w:num>
  <w:num w:numId="3">
    <w:abstractNumId w:val="36"/>
  </w:num>
  <w:num w:numId="4">
    <w:abstractNumId w:val="34"/>
  </w:num>
  <w:num w:numId="5">
    <w:abstractNumId w:val="0"/>
  </w:num>
  <w:num w:numId="6">
    <w:abstractNumId w:val="15"/>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
  </w:num>
  <w:num w:numId="10">
    <w:abstractNumId w:val="5"/>
  </w:num>
  <w:num w:numId="11">
    <w:abstractNumId w:val="3"/>
  </w:num>
  <w:num w:numId="12">
    <w:abstractNumId w:val="18"/>
  </w:num>
  <w:num w:numId="13">
    <w:abstractNumId w:val="22"/>
  </w:num>
  <w:num w:numId="14">
    <w:abstractNumId w:val="9"/>
  </w:num>
  <w:num w:numId="15">
    <w:abstractNumId w:val="29"/>
  </w:num>
  <w:num w:numId="16">
    <w:abstractNumId w:val="41"/>
  </w:num>
  <w:num w:numId="17">
    <w:abstractNumId w:val="11"/>
  </w:num>
  <w:num w:numId="18">
    <w:abstractNumId w:val="8"/>
  </w:num>
  <w:num w:numId="19">
    <w:abstractNumId w:val="39"/>
  </w:num>
  <w:num w:numId="20">
    <w:abstractNumId w:val="23"/>
  </w:num>
  <w:num w:numId="21">
    <w:abstractNumId w:val="35"/>
  </w:num>
  <w:num w:numId="22">
    <w:abstractNumId w:val="30"/>
  </w:num>
  <w:num w:numId="23">
    <w:abstractNumId w:val="19"/>
  </w:num>
  <w:num w:numId="24">
    <w:abstractNumId w:val="4"/>
  </w:num>
  <w:num w:numId="25">
    <w:abstractNumId w:val="20"/>
  </w:num>
  <w:num w:numId="26">
    <w:abstractNumId w:val="33"/>
  </w:num>
  <w:num w:numId="27">
    <w:abstractNumId w:val="25"/>
  </w:num>
  <w:num w:numId="28">
    <w:abstractNumId w:val="27"/>
  </w:num>
  <w:num w:numId="29">
    <w:abstractNumId w:val="10"/>
  </w:num>
  <w:num w:numId="30">
    <w:abstractNumId w:val="14"/>
  </w:num>
  <w:num w:numId="31">
    <w:abstractNumId w:val="31"/>
  </w:num>
  <w:num w:numId="32">
    <w:abstractNumId w:val="24"/>
  </w:num>
  <w:num w:numId="33">
    <w:abstractNumId w:val="32"/>
  </w:num>
  <w:num w:numId="34">
    <w:abstractNumId w:val="7"/>
  </w:num>
  <w:num w:numId="35">
    <w:abstractNumId w:val="21"/>
  </w:num>
  <w:num w:numId="36">
    <w:abstractNumId w:val="37"/>
  </w:num>
  <w:num w:numId="37">
    <w:abstractNumId w:val="17"/>
  </w:num>
  <w:num w:numId="38">
    <w:abstractNumId w:val="28"/>
  </w:num>
  <w:num w:numId="39">
    <w:abstractNumId w:val="2"/>
  </w:num>
  <w:num w:numId="40">
    <w:abstractNumId w:val="6"/>
  </w:num>
  <w:num w:numId="41">
    <w:abstractNumId w:val="16"/>
  </w:num>
  <w:num w:numId="42">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kOjWgA551VYLQAAAA=="/>
  </w:docVars>
  <w:rsids>
    <w:rsidRoot w:val="00B87FBC"/>
    <w:rsid w:val="000000E3"/>
    <w:rsid w:val="0000022D"/>
    <w:rsid w:val="0000069E"/>
    <w:rsid w:val="00000830"/>
    <w:rsid w:val="000017C3"/>
    <w:rsid w:val="00002134"/>
    <w:rsid w:val="000021E4"/>
    <w:rsid w:val="00002CFF"/>
    <w:rsid w:val="00002D7C"/>
    <w:rsid w:val="00002E14"/>
    <w:rsid w:val="0000314A"/>
    <w:rsid w:val="000035B6"/>
    <w:rsid w:val="00003886"/>
    <w:rsid w:val="00003BDC"/>
    <w:rsid w:val="00003C55"/>
    <w:rsid w:val="00003E32"/>
    <w:rsid w:val="00003F6E"/>
    <w:rsid w:val="0000410D"/>
    <w:rsid w:val="00004331"/>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701"/>
    <w:rsid w:val="000119D0"/>
    <w:rsid w:val="00011AE1"/>
    <w:rsid w:val="00011C8C"/>
    <w:rsid w:val="00011F30"/>
    <w:rsid w:val="00011FFB"/>
    <w:rsid w:val="000120D5"/>
    <w:rsid w:val="00012178"/>
    <w:rsid w:val="000122DB"/>
    <w:rsid w:val="00012414"/>
    <w:rsid w:val="000124C4"/>
    <w:rsid w:val="000126F3"/>
    <w:rsid w:val="00012D2D"/>
    <w:rsid w:val="00013329"/>
    <w:rsid w:val="0001343B"/>
    <w:rsid w:val="000135C9"/>
    <w:rsid w:val="000137AA"/>
    <w:rsid w:val="00013F3D"/>
    <w:rsid w:val="00014052"/>
    <w:rsid w:val="0001427A"/>
    <w:rsid w:val="000144F5"/>
    <w:rsid w:val="00014A1F"/>
    <w:rsid w:val="00014CDC"/>
    <w:rsid w:val="00014D04"/>
    <w:rsid w:val="000151E7"/>
    <w:rsid w:val="000154DB"/>
    <w:rsid w:val="000158FA"/>
    <w:rsid w:val="00015A87"/>
    <w:rsid w:val="000165DF"/>
    <w:rsid w:val="00016AC6"/>
    <w:rsid w:val="00016B24"/>
    <w:rsid w:val="00016F56"/>
    <w:rsid w:val="00016FE9"/>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767"/>
    <w:rsid w:val="00025A64"/>
    <w:rsid w:val="000260C1"/>
    <w:rsid w:val="0002684C"/>
    <w:rsid w:val="00026EE4"/>
    <w:rsid w:val="0002754F"/>
    <w:rsid w:val="00027A20"/>
    <w:rsid w:val="00027B16"/>
    <w:rsid w:val="00027D3A"/>
    <w:rsid w:val="00027EA6"/>
    <w:rsid w:val="000307E5"/>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0950"/>
    <w:rsid w:val="000412E1"/>
    <w:rsid w:val="000413C1"/>
    <w:rsid w:val="00041E6C"/>
    <w:rsid w:val="000421F2"/>
    <w:rsid w:val="0004256A"/>
    <w:rsid w:val="00042725"/>
    <w:rsid w:val="00042955"/>
    <w:rsid w:val="000439E7"/>
    <w:rsid w:val="00043C44"/>
    <w:rsid w:val="00043F7C"/>
    <w:rsid w:val="000440A7"/>
    <w:rsid w:val="00044275"/>
    <w:rsid w:val="0004450A"/>
    <w:rsid w:val="00044623"/>
    <w:rsid w:val="000448FA"/>
    <w:rsid w:val="00044C4B"/>
    <w:rsid w:val="00044F05"/>
    <w:rsid w:val="00045071"/>
    <w:rsid w:val="000458FF"/>
    <w:rsid w:val="00045A1C"/>
    <w:rsid w:val="000463E0"/>
    <w:rsid w:val="00046BAD"/>
    <w:rsid w:val="0004724D"/>
    <w:rsid w:val="00047398"/>
    <w:rsid w:val="00047423"/>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2AD8"/>
    <w:rsid w:val="00053004"/>
    <w:rsid w:val="0005361B"/>
    <w:rsid w:val="000536D2"/>
    <w:rsid w:val="000537F7"/>
    <w:rsid w:val="000538E9"/>
    <w:rsid w:val="00053D7E"/>
    <w:rsid w:val="00053E9D"/>
    <w:rsid w:val="00053FD9"/>
    <w:rsid w:val="00054054"/>
    <w:rsid w:val="000540C0"/>
    <w:rsid w:val="000540EB"/>
    <w:rsid w:val="00054624"/>
    <w:rsid w:val="00054698"/>
    <w:rsid w:val="0005477E"/>
    <w:rsid w:val="00054BC1"/>
    <w:rsid w:val="00054CB9"/>
    <w:rsid w:val="00055173"/>
    <w:rsid w:val="000557DF"/>
    <w:rsid w:val="000559D2"/>
    <w:rsid w:val="00055E49"/>
    <w:rsid w:val="0005665F"/>
    <w:rsid w:val="00056E4A"/>
    <w:rsid w:val="00056F22"/>
    <w:rsid w:val="000571AF"/>
    <w:rsid w:val="000571BC"/>
    <w:rsid w:val="000571F6"/>
    <w:rsid w:val="0005733B"/>
    <w:rsid w:val="000574FC"/>
    <w:rsid w:val="00057B8F"/>
    <w:rsid w:val="00057BFD"/>
    <w:rsid w:val="00057CCE"/>
    <w:rsid w:val="00060087"/>
    <w:rsid w:val="000605E5"/>
    <w:rsid w:val="00060AA3"/>
    <w:rsid w:val="00060CE4"/>
    <w:rsid w:val="00060CEB"/>
    <w:rsid w:val="000611AE"/>
    <w:rsid w:val="00061213"/>
    <w:rsid w:val="000613E6"/>
    <w:rsid w:val="00061A2C"/>
    <w:rsid w:val="00061B18"/>
    <w:rsid w:val="00062D8D"/>
    <w:rsid w:val="00063152"/>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B24"/>
    <w:rsid w:val="00067B92"/>
    <w:rsid w:val="00067C74"/>
    <w:rsid w:val="00067D9C"/>
    <w:rsid w:val="00067E35"/>
    <w:rsid w:val="00067E94"/>
    <w:rsid w:val="00067FBE"/>
    <w:rsid w:val="00070450"/>
    <w:rsid w:val="00071034"/>
    <w:rsid w:val="000710A9"/>
    <w:rsid w:val="0007110B"/>
    <w:rsid w:val="00071452"/>
    <w:rsid w:val="00071778"/>
    <w:rsid w:val="00071939"/>
    <w:rsid w:val="00071A17"/>
    <w:rsid w:val="00071E64"/>
    <w:rsid w:val="0007205F"/>
    <w:rsid w:val="000721CE"/>
    <w:rsid w:val="000722A7"/>
    <w:rsid w:val="000724C5"/>
    <w:rsid w:val="000725AE"/>
    <w:rsid w:val="00072784"/>
    <w:rsid w:val="000729A2"/>
    <w:rsid w:val="00072F9F"/>
    <w:rsid w:val="00072FA9"/>
    <w:rsid w:val="000731F9"/>
    <w:rsid w:val="000733B1"/>
    <w:rsid w:val="000735B6"/>
    <w:rsid w:val="0007378E"/>
    <w:rsid w:val="000738A7"/>
    <w:rsid w:val="00073E95"/>
    <w:rsid w:val="00074227"/>
    <w:rsid w:val="000743A4"/>
    <w:rsid w:val="00074440"/>
    <w:rsid w:val="000747E7"/>
    <w:rsid w:val="00074848"/>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0B50"/>
    <w:rsid w:val="00080F0F"/>
    <w:rsid w:val="00081069"/>
    <w:rsid w:val="000810A7"/>
    <w:rsid w:val="0008118D"/>
    <w:rsid w:val="0008126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4EB"/>
    <w:rsid w:val="0008481A"/>
    <w:rsid w:val="000849C5"/>
    <w:rsid w:val="00084C61"/>
    <w:rsid w:val="00084FDF"/>
    <w:rsid w:val="00085374"/>
    <w:rsid w:val="00085456"/>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89F"/>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39F"/>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97E81"/>
    <w:rsid w:val="000A000C"/>
    <w:rsid w:val="000A043B"/>
    <w:rsid w:val="000A07A7"/>
    <w:rsid w:val="000A09D3"/>
    <w:rsid w:val="000A1177"/>
    <w:rsid w:val="000A13B3"/>
    <w:rsid w:val="000A16DB"/>
    <w:rsid w:val="000A1A4E"/>
    <w:rsid w:val="000A1A55"/>
    <w:rsid w:val="000A1BC9"/>
    <w:rsid w:val="000A1E87"/>
    <w:rsid w:val="000A1FEA"/>
    <w:rsid w:val="000A2817"/>
    <w:rsid w:val="000A2A10"/>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C90"/>
    <w:rsid w:val="000A7D9A"/>
    <w:rsid w:val="000A7F9E"/>
    <w:rsid w:val="000B03F1"/>
    <w:rsid w:val="000B0538"/>
    <w:rsid w:val="000B071E"/>
    <w:rsid w:val="000B0969"/>
    <w:rsid w:val="000B0ABA"/>
    <w:rsid w:val="000B0B12"/>
    <w:rsid w:val="000B17B6"/>
    <w:rsid w:val="000B17FB"/>
    <w:rsid w:val="000B1879"/>
    <w:rsid w:val="000B1974"/>
    <w:rsid w:val="000B19CF"/>
    <w:rsid w:val="000B1C22"/>
    <w:rsid w:val="000B24DD"/>
    <w:rsid w:val="000B2B68"/>
    <w:rsid w:val="000B2C21"/>
    <w:rsid w:val="000B2F47"/>
    <w:rsid w:val="000B3216"/>
    <w:rsid w:val="000B3390"/>
    <w:rsid w:val="000B33C6"/>
    <w:rsid w:val="000B36EE"/>
    <w:rsid w:val="000B370C"/>
    <w:rsid w:val="000B3F5F"/>
    <w:rsid w:val="000B3F9C"/>
    <w:rsid w:val="000B4044"/>
    <w:rsid w:val="000B40D1"/>
    <w:rsid w:val="000B498A"/>
    <w:rsid w:val="000B54C6"/>
    <w:rsid w:val="000B555C"/>
    <w:rsid w:val="000B5F99"/>
    <w:rsid w:val="000B647C"/>
    <w:rsid w:val="000B65A0"/>
    <w:rsid w:val="000B67FB"/>
    <w:rsid w:val="000B6824"/>
    <w:rsid w:val="000B6A19"/>
    <w:rsid w:val="000B6BBD"/>
    <w:rsid w:val="000B72E9"/>
    <w:rsid w:val="000B7E61"/>
    <w:rsid w:val="000C004D"/>
    <w:rsid w:val="000C0172"/>
    <w:rsid w:val="000C06A6"/>
    <w:rsid w:val="000C0DE3"/>
    <w:rsid w:val="000C1001"/>
    <w:rsid w:val="000C18A4"/>
    <w:rsid w:val="000C1922"/>
    <w:rsid w:val="000C1B5F"/>
    <w:rsid w:val="000C2208"/>
    <w:rsid w:val="000C2DDC"/>
    <w:rsid w:val="000C2EFE"/>
    <w:rsid w:val="000C31B8"/>
    <w:rsid w:val="000C3411"/>
    <w:rsid w:val="000C34FC"/>
    <w:rsid w:val="000C3FC2"/>
    <w:rsid w:val="000C440B"/>
    <w:rsid w:val="000C4D73"/>
    <w:rsid w:val="000C4FD8"/>
    <w:rsid w:val="000C515A"/>
    <w:rsid w:val="000C517D"/>
    <w:rsid w:val="000C5239"/>
    <w:rsid w:val="000C5245"/>
    <w:rsid w:val="000C5D95"/>
    <w:rsid w:val="000C60D9"/>
    <w:rsid w:val="000C628F"/>
    <w:rsid w:val="000C62F9"/>
    <w:rsid w:val="000C66C6"/>
    <w:rsid w:val="000C69F0"/>
    <w:rsid w:val="000C6D7C"/>
    <w:rsid w:val="000C70C2"/>
    <w:rsid w:val="000C7426"/>
    <w:rsid w:val="000C7780"/>
    <w:rsid w:val="000C7CEC"/>
    <w:rsid w:val="000C7F39"/>
    <w:rsid w:val="000D0965"/>
    <w:rsid w:val="000D13EC"/>
    <w:rsid w:val="000D17B9"/>
    <w:rsid w:val="000D1E97"/>
    <w:rsid w:val="000D242E"/>
    <w:rsid w:val="000D2554"/>
    <w:rsid w:val="000D2648"/>
    <w:rsid w:val="000D284E"/>
    <w:rsid w:val="000D2AB4"/>
    <w:rsid w:val="000D2E61"/>
    <w:rsid w:val="000D302F"/>
    <w:rsid w:val="000D30E4"/>
    <w:rsid w:val="000D3112"/>
    <w:rsid w:val="000D3447"/>
    <w:rsid w:val="000D360C"/>
    <w:rsid w:val="000D3710"/>
    <w:rsid w:val="000D384B"/>
    <w:rsid w:val="000D3A53"/>
    <w:rsid w:val="000D3C4D"/>
    <w:rsid w:val="000D3E30"/>
    <w:rsid w:val="000D4A96"/>
    <w:rsid w:val="000D5391"/>
    <w:rsid w:val="000D5AFD"/>
    <w:rsid w:val="000D5E9A"/>
    <w:rsid w:val="000D5ED4"/>
    <w:rsid w:val="000D606D"/>
    <w:rsid w:val="000D6241"/>
    <w:rsid w:val="000D6B67"/>
    <w:rsid w:val="000D6D38"/>
    <w:rsid w:val="000D75FD"/>
    <w:rsid w:val="000D7A5A"/>
    <w:rsid w:val="000D7D4E"/>
    <w:rsid w:val="000E068D"/>
    <w:rsid w:val="000E06BB"/>
    <w:rsid w:val="000E083C"/>
    <w:rsid w:val="000E0A27"/>
    <w:rsid w:val="000E0B14"/>
    <w:rsid w:val="000E0F87"/>
    <w:rsid w:val="000E1474"/>
    <w:rsid w:val="000E1909"/>
    <w:rsid w:val="000E2263"/>
    <w:rsid w:val="000E25B2"/>
    <w:rsid w:val="000E26D7"/>
    <w:rsid w:val="000E29CA"/>
    <w:rsid w:val="000E3111"/>
    <w:rsid w:val="000E36AD"/>
    <w:rsid w:val="000E3819"/>
    <w:rsid w:val="000E3C6B"/>
    <w:rsid w:val="000E4629"/>
    <w:rsid w:val="000E47A1"/>
    <w:rsid w:val="000E47F5"/>
    <w:rsid w:val="000E52F0"/>
    <w:rsid w:val="000E59B0"/>
    <w:rsid w:val="000E5D1A"/>
    <w:rsid w:val="000E663E"/>
    <w:rsid w:val="000E68E4"/>
    <w:rsid w:val="000E7159"/>
    <w:rsid w:val="000E71CA"/>
    <w:rsid w:val="000E73D4"/>
    <w:rsid w:val="000E77C4"/>
    <w:rsid w:val="000E7C98"/>
    <w:rsid w:val="000E7E98"/>
    <w:rsid w:val="000E7F62"/>
    <w:rsid w:val="000F00ED"/>
    <w:rsid w:val="000F06AC"/>
    <w:rsid w:val="000F1063"/>
    <w:rsid w:val="000F11DF"/>
    <w:rsid w:val="000F11F0"/>
    <w:rsid w:val="000F1216"/>
    <w:rsid w:val="000F1A62"/>
    <w:rsid w:val="000F1F75"/>
    <w:rsid w:val="000F21C5"/>
    <w:rsid w:val="000F26CF"/>
    <w:rsid w:val="000F2B66"/>
    <w:rsid w:val="000F2C02"/>
    <w:rsid w:val="000F2C95"/>
    <w:rsid w:val="000F306D"/>
    <w:rsid w:val="000F31F2"/>
    <w:rsid w:val="000F332B"/>
    <w:rsid w:val="000F3655"/>
    <w:rsid w:val="000F38D0"/>
    <w:rsid w:val="000F3C46"/>
    <w:rsid w:val="000F3E94"/>
    <w:rsid w:val="000F3F5E"/>
    <w:rsid w:val="000F4B2A"/>
    <w:rsid w:val="000F50EC"/>
    <w:rsid w:val="000F530A"/>
    <w:rsid w:val="000F543A"/>
    <w:rsid w:val="000F54AA"/>
    <w:rsid w:val="000F55C8"/>
    <w:rsid w:val="000F57D5"/>
    <w:rsid w:val="000F58E9"/>
    <w:rsid w:val="000F59BB"/>
    <w:rsid w:val="000F5EE3"/>
    <w:rsid w:val="000F60AE"/>
    <w:rsid w:val="000F60C0"/>
    <w:rsid w:val="000F62FB"/>
    <w:rsid w:val="000F64C8"/>
    <w:rsid w:val="000F6685"/>
    <w:rsid w:val="000F69A9"/>
    <w:rsid w:val="000F6A5A"/>
    <w:rsid w:val="000F6E9B"/>
    <w:rsid w:val="000F71D0"/>
    <w:rsid w:val="000F75EA"/>
    <w:rsid w:val="000F761D"/>
    <w:rsid w:val="000F7867"/>
    <w:rsid w:val="000F78CD"/>
    <w:rsid w:val="000F7AC2"/>
    <w:rsid w:val="000F7C93"/>
    <w:rsid w:val="000F7D04"/>
    <w:rsid w:val="0010016E"/>
    <w:rsid w:val="001002A2"/>
    <w:rsid w:val="00100540"/>
    <w:rsid w:val="001005AB"/>
    <w:rsid w:val="001009E1"/>
    <w:rsid w:val="00100C16"/>
    <w:rsid w:val="00101175"/>
    <w:rsid w:val="001013FA"/>
    <w:rsid w:val="00101797"/>
    <w:rsid w:val="001017CA"/>
    <w:rsid w:val="0010183F"/>
    <w:rsid w:val="00101A97"/>
    <w:rsid w:val="00101B73"/>
    <w:rsid w:val="00101EF7"/>
    <w:rsid w:val="00101F95"/>
    <w:rsid w:val="0010256B"/>
    <w:rsid w:val="001032FB"/>
    <w:rsid w:val="0010332E"/>
    <w:rsid w:val="00103937"/>
    <w:rsid w:val="00103E80"/>
    <w:rsid w:val="0010414F"/>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AB5"/>
    <w:rsid w:val="00110C5D"/>
    <w:rsid w:val="00110F2B"/>
    <w:rsid w:val="00111366"/>
    <w:rsid w:val="001113AF"/>
    <w:rsid w:val="001114DA"/>
    <w:rsid w:val="00111719"/>
    <w:rsid w:val="00111740"/>
    <w:rsid w:val="00111D40"/>
    <w:rsid w:val="001120FC"/>
    <w:rsid w:val="00112108"/>
    <w:rsid w:val="00112808"/>
    <w:rsid w:val="001128A8"/>
    <w:rsid w:val="00112F21"/>
    <w:rsid w:val="0011300A"/>
    <w:rsid w:val="0011322D"/>
    <w:rsid w:val="00113355"/>
    <w:rsid w:val="001133BE"/>
    <w:rsid w:val="00113545"/>
    <w:rsid w:val="001135A8"/>
    <w:rsid w:val="001135BA"/>
    <w:rsid w:val="00113E4F"/>
    <w:rsid w:val="00114284"/>
    <w:rsid w:val="00114669"/>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2D"/>
    <w:rsid w:val="00117EFC"/>
    <w:rsid w:val="00120133"/>
    <w:rsid w:val="001204D4"/>
    <w:rsid w:val="00120924"/>
    <w:rsid w:val="00120A22"/>
    <w:rsid w:val="00120A72"/>
    <w:rsid w:val="00120F05"/>
    <w:rsid w:val="00120F0F"/>
    <w:rsid w:val="001216B6"/>
    <w:rsid w:val="00121D11"/>
    <w:rsid w:val="00122469"/>
    <w:rsid w:val="0012247D"/>
    <w:rsid w:val="00122BC2"/>
    <w:rsid w:val="0012301A"/>
    <w:rsid w:val="001231F9"/>
    <w:rsid w:val="0012338F"/>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B2A"/>
    <w:rsid w:val="00127EA2"/>
    <w:rsid w:val="00127FC9"/>
    <w:rsid w:val="0013002B"/>
    <w:rsid w:val="00130753"/>
    <w:rsid w:val="00130B3A"/>
    <w:rsid w:val="00130B83"/>
    <w:rsid w:val="00130EAE"/>
    <w:rsid w:val="00131770"/>
    <w:rsid w:val="00131AC6"/>
    <w:rsid w:val="00131F5B"/>
    <w:rsid w:val="001326B7"/>
    <w:rsid w:val="00132810"/>
    <w:rsid w:val="00132A1B"/>
    <w:rsid w:val="00132BAC"/>
    <w:rsid w:val="00132CFC"/>
    <w:rsid w:val="00132ECB"/>
    <w:rsid w:val="00133087"/>
    <w:rsid w:val="0013330D"/>
    <w:rsid w:val="0013361D"/>
    <w:rsid w:val="001336AB"/>
    <w:rsid w:val="00133BC6"/>
    <w:rsid w:val="00133C38"/>
    <w:rsid w:val="00133D1A"/>
    <w:rsid w:val="00134473"/>
    <w:rsid w:val="00134738"/>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9FB"/>
    <w:rsid w:val="00137CD3"/>
    <w:rsid w:val="00137F9E"/>
    <w:rsid w:val="00140468"/>
    <w:rsid w:val="001405C9"/>
    <w:rsid w:val="001409D2"/>
    <w:rsid w:val="00140A67"/>
    <w:rsid w:val="00140B4B"/>
    <w:rsid w:val="00140D57"/>
    <w:rsid w:val="001410A9"/>
    <w:rsid w:val="00141757"/>
    <w:rsid w:val="00141AC2"/>
    <w:rsid w:val="00141B8E"/>
    <w:rsid w:val="001421D0"/>
    <w:rsid w:val="0014227B"/>
    <w:rsid w:val="001425A8"/>
    <w:rsid w:val="001426D9"/>
    <w:rsid w:val="00142769"/>
    <w:rsid w:val="00142BF1"/>
    <w:rsid w:val="0014337B"/>
    <w:rsid w:val="0014343A"/>
    <w:rsid w:val="001434F6"/>
    <w:rsid w:val="00143802"/>
    <w:rsid w:val="00143835"/>
    <w:rsid w:val="00143A3B"/>
    <w:rsid w:val="00143BD9"/>
    <w:rsid w:val="0014405C"/>
    <w:rsid w:val="00144197"/>
    <w:rsid w:val="001443AB"/>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573"/>
    <w:rsid w:val="00147952"/>
    <w:rsid w:val="00147993"/>
    <w:rsid w:val="00147F44"/>
    <w:rsid w:val="0015033B"/>
    <w:rsid w:val="001504A4"/>
    <w:rsid w:val="0015097A"/>
    <w:rsid w:val="00150B65"/>
    <w:rsid w:val="00150D53"/>
    <w:rsid w:val="00151084"/>
    <w:rsid w:val="001511AD"/>
    <w:rsid w:val="0015172E"/>
    <w:rsid w:val="00151BB2"/>
    <w:rsid w:val="00152D0B"/>
    <w:rsid w:val="00153000"/>
    <w:rsid w:val="0015306B"/>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410"/>
    <w:rsid w:val="00156A9E"/>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3E55"/>
    <w:rsid w:val="00163F67"/>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57B"/>
    <w:rsid w:val="001715BD"/>
    <w:rsid w:val="001717AA"/>
    <w:rsid w:val="00171B30"/>
    <w:rsid w:val="001722FD"/>
    <w:rsid w:val="0017253A"/>
    <w:rsid w:val="00172CC1"/>
    <w:rsid w:val="00172D8C"/>
    <w:rsid w:val="001734C7"/>
    <w:rsid w:val="00173D6F"/>
    <w:rsid w:val="00173F7F"/>
    <w:rsid w:val="001743B2"/>
    <w:rsid w:val="001745E0"/>
    <w:rsid w:val="0017496C"/>
    <w:rsid w:val="00174CB5"/>
    <w:rsid w:val="00174E15"/>
    <w:rsid w:val="00175564"/>
    <w:rsid w:val="001759F9"/>
    <w:rsid w:val="00175FF7"/>
    <w:rsid w:val="001760C5"/>
    <w:rsid w:val="00176377"/>
    <w:rsid w:val="0017669A"/>
    <w:rsid w:val="00176D09"/>
    <w:rsid w:val="00176D18"/>
    <w:rsid w:val="00177001"/>
    <w:rsid w:val="00177528"/>
    <w:rsid w:val="00177AB4"/>
    <w:rsid w:val="00177AFC"/>
    <w:rsid w:val="00177CD9"/>
    <w:rsid w:val="00177FBD"/>
    <w:rsid w:val="00180599"/>
    <w:rsid w:val="00180604"/>
    <w:rsid w:val="00180CB0"/>
    <w:rsid w:val="00181B95"/>
    <w:rsid w:val="00181F37"/>
    <w:rsid w:val="001825AA"/>
    <w:rsid w:val="001829FA"/>
    <w:rsid w:val="00183417"/>
    <w:rsid w:val="00183510"/>
    <w:rsid w:val="0018370D"/>
    <w:rsid w:val="00183831"/>
    <w:rsid w:val="001839FC"/>
    <w:rsid w:val="00183C8D"/>
    <w:rsid w:val="00184249"/>
    <w:rsid w:val="001845E7"/>
    <w:rsid w:val="001850DA"/>
    <w:rsid w:val="0018573F"/>
    <w:rsid w:val="00185A09"/>
    <w:rsid w:val="00185B5F"/>
    <w:rsid w:val="0018616E"/>
    <w:rsid w:val="00186211"/>
    <w:rsid w:val="00186309"/>
    <w:rsid w:val="00186424"/>
    <w:rsid w:val="00186DEA"/>
    <w:rsid w:val="001874C4"/>
    <w:rsid w:val="001877AF"/>
    <w:rsid w:val="001879C8"/>
    <w:rsid w:val="00187B80"/>
    <w:rsid w:val="00187BE5"/>
    <w:rsid w:val="00187F78"/>
    <w:rsid w:val="0019024C"/>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2D17"/>
    <w:rsid w:val="00193249"/>
    <w:rsid w:val="001932DB"/>
    <w:rsid w:val="00193FB1"/>
    <w:rsid w:val="0019423B"/>
    <w:rsid w:val="00194893"/>
    <w:rsid w:val="00194B45"/>
    <w:rsid w:val="00194BDC"/>
    <w:rsid w:val="00194C1C"/>
    <w:rsid w:val="00194F1B"/>
    <w:rsid w:val="001956A0"/>
    <w:rsid w:val="001958D7"/>
    <w:rsid w:val="001963CF"/>
    <w:rsid w:val="00196DC5"/>
    <w:rsid w:val="00197004"/>
    <w:rsid w:val="001970DE"/>
    <w:rsid w:val="00197332"/>
    <w:rsid w:val="0019775F"/>
    <w:rsid w:val="00197B2C"/>
    <w:rsid w:val="00197BBC"/>
    <w:rsid w:val="00197DE9"/>
    <w:rsid w:val="001A0275"/>
    <w:rsid w:val="001A16EA"/>
    <w:rsid w:val="001A181F"/>
    <w:rsid w:val="001A1C87"/>
    <w:rsid w:val="001A1CCE"/>
    <w:rsid w:val="001A20D0"/>
    <w:rsid w:val="001A2279"/>
    <w:rsid w:val="001A2456"/>
    <w:rsid w:val="001A29E7"/>
    <w:rsid w:val="001A2A5F"/>
    <w:rsid w:val="001A2B18"/>
    <w:rsid w:val="001A2C5C"/>
    <w:rsid w:val="001A2D96"/>
    <w:rsid w:val="001A2E36"/>
    <w:rsid w:val="001A3353"/>
    <w:rsid w:val="001A3492"/>
    <w:rsid w:val="001A3623"/>
    <w:rsid w:val="001A362D"/>
    <w:rsid w:val="001A3652"/>
    <w:rsid w:val="001A3BD4"/>
    <w:rsid w:val="001A3F69"/>
    <w:rsid w:val="001A4992"/>
    <w:rsid w:val="001A50AD"/>
    <w:rsid w:val="001A51EB"/>
    <w:rsid w:val="001A551B"/>
    <w:rsid w:val="001A58EE"/>
    <w:rsid w:val="001A5A9E"/>
    <w:rsid w:val="001A5C2D"/>
    <w:rsid w:val="001A5F47"/>
    <w:rsid w:val="001A5F4F"/>
    <w:rsid w:val="001A6023"/>
    <w:rsid w:val="001A6104"/>
    <w:rsid w:val="001A6161"/>
    <w:rsid w:val="001A6163"/>
    <w:rsid w:val="001A64C7"/>
    <w:rsid w:val="001A6656"/>
    <w:rsid w:val="001A6B77"/>
    <w:rsid w:val="001A6BAF"/>
    <w:rsid w:val="001A727B"/>
    <w:rsid w:val="001A76D0"/>
    <w:rsid w:val="001A786B"/>
    <w:rsid w:val="001A7C42"/>
    <w:rsid w:val="001A7D4F"/>
    <w:rsid w:val="001B03B7"/>
    <w:rsid w:val="001B05CF"/>
    <w:rsid w:val="001B060A"/>
    <w:rsid w:val="001B096F"/>
    <w:rsid w:val="001B09AD"/>
    <w:rsid w:val="001B1150"/>
    <w:rsid w:val="001B136F"/>
    <w:rsid w:val="001B17EB"/>
    <w:rsid w:val="001B1D92"/>
    <w:rsid w:val="001B2958"/>
    <w:rsid w:val="001B2BAB"/>
    <w:rsid w:val="001B2E0A"/>
    <w:rsid w:val="001B2FA5"/>
    <w:rsid w:val="001B3934"/>
    <w:rsid w:val="001B393D"/>
    <w:rsid w:val="001B3B5D"/>
    <w:rsid w:val="001B3C54"/>
    <w:rsid w:val="001B3C6F"/>
    <w:rsid w:val="001B46A8"/>
    <w:rsid w:val="001B4DF7"/>
    <w:rsid w:val="001B503C"/>
    <w:rsid w:val="001B5399"/>
    <w:rsid w:val="001B5479"/>
    <w:rsid w:val="001B55C5"/>
    <w:rsid w:val="001B56F2"/>
    <w:rsid w:val="001B5A95"/>
    <w:rsid w:val="001B5C0B"/>
    <w:rsid w:val="001B5DDA"/>
    <w:rsid w:val="001B5F0C"/>
    <w:rsid w:val="001B6021"/>
    <w:rsid w:val="001B6669"/>
    <w:rsid w:val="001B6CFB"/>
    <w:rsid w:val="001B6D96"/>
    <w:rsid w:val="001B7009"/>
    <w:rsid w:val="001B7010"/>
    <w:rsid w:val="001B7011"/>
    <w:rsid w:val="001B7167"/>
    <w:rsid w:val="001B71E3"/>
    <w:rsid w:val="001B7323"/>
    <w:rsid w:val="001B7370"/>
    <w:rsid w:val="001B7378"/>
    <w:rsid w:val="001B749D"/>
    <w:rsid w:val="001B772F"/>
    <w:rsid w:val="001B7906"/>
    <w:rsid w:val="001B7FAB"/>
    <w:rsid w:val="001C009C"/>
    <w:rsid w:val="001C01B7"/>
    <w:rsid w:val="001C0622"/>
    <w:rsid w:val="001C0BC4"/>
    <w:rsid w:val="001C1643"/>
    <w:rsid w:val="001C18DA"/>
    <w:rsid w:val="001C1A97"/>
    <w:rsid w:val="001C1B7F"/>
    <w:rsid w:val="001C218B"/>
    <w:rsid w:val="001C235F"/>
    <w:rsid w:val="001C2710"/>
    <w:rsid w:val="001C2E9E"/>
    <w:rsid w:val="001C3305"/>
    <w:rsid w:val="001C3B9A"/>
    <w:rsid w:val="001C3D68"/>
    <w:rsid w:val="001C41EF"/>
    <w:rsid w:val="001C42D5"/>
    <w:rsid w:val="001C43AC"/>
    <w:rsid w:val="001C477E"/>
    <w:rsid w:val="001C4827"/>
    <w:rsid w:val="001C4D23"/>
    <w:rsid w:val="001C4E24"/>
    <w:rsid w:val="001C4F0D"/>
    <w:rsid w:val="001C531E"/>
    <w:rsid w:val="001C54FE"/>
    <w:rsid w:val="001C5585"/>
    <w:rsid w:val="001C559D"/>
    <w:rsid w:val="001C56C5"/>
    <w:rsid w:val="001C5AE9"/>
    <w:rsid w:val="001C5D2D"/>
    <w:rsid w:val="001C5DFA"/>
    <w:rsid w:val="001C61DA"/>
    <w:rsid w:val="001C626F"/>
    <w:rsid w:val="001C6444"/>
    <w:rsid w:val="001C70C3"/>
    <w:rsid w:val="001C7268"/>
    <w:rsid w:val="001C7766"/>
    <w:rsid w:val="001C78FC"/>
    <w:rsid w:val="001C7C87"/>
    <w:rsid w:val="001D033C"/>
    <w:rsid w:val="001D04F9"/>
    <w:rsid w:val="001D096F"/>
    <w:rsid w:val="001D0987"/>
    <w:rsid w:val="001D0DD1"/>
    <w:rsid w:val="001D0DF4"/>
    <w:rsid w:val="001D133A"/>
    <w:rsid w:val="001D155F"/>
    <w:rsid w:val="001D22A5"/>
    <w:rsid w:val="001D243C"/>
    <w:rsid w:val="001D2736"/>
    <w:rsid w:val="001D2EB0"/>
    <w:rsid w:val="001D3507"/>
    <w:rsid w:val="001D35F7"/>
    <w:rsid w:val="001D3601"/>
    <w:rsid w:val="001D363E"/>
    <w:rsid w:val="001D3773"/>
    <w:rsid w:val="001D389C"/>
    <w:rsid w:val="001D3ADB"/>
    <w:rsid w:val="001D3CC4"/>
    <w:rsid w:val="001D4362"/>
    <w:rsid w:val="001D44CE"/>
    <w:rsid w:val="001D4B4B"/>
    <w:rsid w:val="001D4B4D"/>
    <w:rsid w:val="001D4C66"/>
    <w:rsid w:val="001D554C"/>
    <w:rsid w:val="001D5B03"/>
    <w:rsid w:val="001D5C94"/>
    <w:rsid w:val="001D638D"/>
    <w:rsid w:val="001D6391"/>
    <w:rsid w:val="001D642F"/>
    <w:rsid w:val="001D6C37"/>
    <w:rsid w:val="001D6C50"/>
    <w:rsid w:val="001D6E2D"/>
    <w:rsid w:val="001D6F3E"/>
    <w:rsid w:val="001D6F5E"/>
    <w:rsid w:val="001D74FE"/>
    <w:rsid w:val="001D7843"/>
    <w:rsid w:val="001D7BD7"/>
    <w:rsid w:val="001E025F"/>
    <w:rsid w:val="001E059B"/>
    <w:rsid w:val="001E085D"/>
    <w:rsid w:val="001E0A7C"/>
    <w:rsid w:val="001E1051"/>
    <w:rsid w:val="001E1229"/>
    <w:rsid w:val="001E16DC"/>
    <w:rsid w:val="001E17A6"/>
    <w:rsid w:val="001E17B2"/>
    <w:rsid w:val="001E1C6A"/>
    <w:rsid w:val="001E1DFD"/>
    <w:rsid w:val="001E2552"/>
    <w:rsid w:val="001E274E"/>
    <w:rsid w:val="001E27FE"/>
    <w:rsid w:val="001E2938"/>
    <w:rsid w:val="001E2B65"/>
    <w:rsid w:val="001E2E09"/>
    <w:rsid w:val="001E2F8C"/>
    <w:rsid w:val="001E2FFE"/>
    <w:rsid w:val="001E30A4"/>
    <w:rsid w:val="001E3ADE"/>
    <w:rsid w:val="001E3BBC"/>
    <w:rsid w:val="001E3C84"/>
    <w:rsid w:val="001E4190"/>
    <w:rsid w:val="001E43E1"/>
    <w:rsid w:val="001E44AD"/>
    <w:rsid w:val="001E44F5"/>
    <w:rsid w:val="001E4547"/>
    <w:rsid w:val="001E4930"/>
    <w:rsid w:val="001E4EB7"/>
    <w:rsid w:val="001E4F64"/>
    <w:rsid w:val="001E5698"/>
    <w:rsid w:val="001E59F8"/>
    <w:rsid w:val="001E5C17"/>
    <w:rsid w:val="001E5DE6"/>
    <w:rsid w:val="001E6853"/>
    <w:rsid w:val="001E7352"/>
    <w:rsid w:val="001E7E2B"/>
    <w:rsid w:val="001F00A4"/>
    <w:rsid w:val="001F01BF"/>
    <w:rsid w:val="001F02FA"/>
    <w:rsid w:val="001F06AE"/>
    <w:rsid w:val="001F0911"/>
    <w:rsid w:val="001F0AAC"/>
    <w:rsid w:val="001F10C5"/>
    <w:rsid w:val="001F1625"/>
    <w:rsid w:val="001F16CB"/>
    <w:rsid w:val="001F1704"/>
    <w:rsid w:val="001F1CA5"/>
    <w:rsid w:val="001F1CAC"/>
    <w:rsid w:val="001F1F19"/>
    <w:rsid w:val="001F1F7A"/>
    <w:rsid w:val="001F23CF"/>
    <w:rsid w:val="001F25BE"/>
    <w:rsid w:val="001F297F"/>
    <w:rsid w:val="001F2DCC"/>
    <w:rsid w:val="001F2DD1"/>
    <w:rsid w:val="001F3B95"/>
    <w:rsid w:val="001F3C10"/>
    <w:rsid w:val="001F3DC9"/>
    <w:rsid w:val="001F3F42"/>
    <w:rsid w:val="001F3FCA"/>
    <w:rsid w:val="001F45BB"/>
    <w:rsid w:val="001F4690"/>
    <w:rsid w:val="001F47EF"/>
    <w:rsid w:val="001F4893"/>
    <w:rsid w:val="001F4B27"/>
    <w:rsid w:val="001F4B86"/>
    <w:rsid w:val="001F4D40"/>
    <w:rsid w:val="001F54A1"/>
    <w:rsid w:val="001F59B7"/>
    <w:rsid w:val="001F6938"/>
    <w:rsid w:val="001F6DC8"/>
    <w:rsid w:val="001F6DD8"/>
    <w:rsid w:val="001F6FFC"/>
    <w:rsid w:val="001F70E4"/>
    <w:rsid w:val="001F712C"/>
    <w:rsid w:val="001F783A"/>
    <w:rsid w:val="001F7A50"/>
    <w:rsid w:val="001F7C6D"/>
    <w:rsid w:val="00200314"/>
    <w:rsid w:val="002007F1"/>
    <w:rsid w:val="00200C00"/>
    <w:rsid w:val="00200E72"/>
    <w:rsid w:val="00201D35"/>
    <w:rsid w:val="0020210B"/>
    <w:rsid w:val="002024D7"/>
    <w:rsid w:val="00202582"/>
    <w:rsid w:val="0020287C"/>
    <w:rsid w:val="00202D06"/>
    <w:rsid w:val="00202D8E"/>
    <w:rsid w:val="0020302A"/>
    <w:rsid w:val="00203036"/>
    <w:rsid w:val="0020379F"/>
    <w:rsid w:val="00203BDA"/>
    <w:rsid w:val="00203C89"/>
    <w:rsid w:val="00203C9F"/>
    <w:rsid w:val="00203D88"/>
    <w:rsid w:val="00203EC8"/>
    <w:rsid w:val="002043AC"/>
    <w:rsid w:val="002046EE"/>
    <w:rsid w:val="00204AE0"/>
    <w:rsid w:val="00204F6C"/>
    <w:rsid w:val="0020540C"/>
    <w:rsid w:val="00205454"/>
    <w:rsid w:val="0020578D"/>
    <w:rsid w:val="002061D4"/>
    <w:rsid w:val="002061FE"/>
    <w:rsid w:val="0020655B"/>
    <w:rsid w:val="00206666"/>
    <w:rsid w:val="0020677C"/>
    <w:rsid w:val="0020687C"/>
    <w:rsid w:val="00206CB7"/>
    <w:rsid w:val="00207037"/>
    <w:rsid w:val="00207136"/>
    <w:rsid w:val="0020723C"/>
    <w:rsid w:val="0020769D"/>
    <w:rsid w:val="00207701"/>
    <w:rsid w:val="002077D6"/>
    <w:rsid w:val="0020785C"/>
    <w:rsid w:val="00207C49"/>
    <w:rsid w:val="00210CD7"/>
    <w:rsid w:val="00210D10"/>
    <w:rsid w:val="00210DC8"/>
    <w:rsid w:val="002112DA"/>
    <w:rsid w:val="00211417"/>
    <w:rsid w:val="00211F1D"/>
    <w:rsid w:val="0021211A"/>
    <w:rsid w:val="00212651"/>
    <w:rsid w:val="0021268F"/>
    <w:rsid w:val="0021294F"/>
    <w:rsid w:val="00212B22"/>
    <w:rsid w:val="00212B57"/>
    <w:rsid w:val="00212B71"/>
    <w:rsid w:val="00212C47"/>
    <w:rsid w:val="0021350C"/>
    <w:rsid w:val="002138FA"/>
    <w:rsid w:val="00213E13"/>
    <w:rsid w:val="002140A6"/>
    <w:rsid w:val="00214220"/>
    <w:rsid w:val="002146A8"/>
    <w:rsid w:val="00214C34"/>
    <w:rsid w:val="002151C8"/>
    <w:rsid w:val="0021554F"/>
    <w:rsid w:val="002155E9"/>
    <w:rsid w:val="002157BD"/>
    <w:rsid w:val="00215921"/>
    <w:rsid w:val="002159D4"/>
    <w:rsid w:val="00215C16"/>
    <w:rsid w:val="00216096"/>
    <w:rsid w:val="00216131"/>
    <w:rsid w:val="00216565"/>
    <w:rsid w:val="0021696C"/>
    <w:rsid w:val="00217791"/>
    <w:rsid w:val="002179B9"/>
    <w:rsid w:val="002179E1"/>
    <w:rsid w:val="00217AE5"/>
    <w:rsid w:val="00217B5B"/>
    <w:rsid w:val="00217FB3"/>
    <w:rsid w:val="00217FE7"/>
    <w:rsid w:val="00220168"/>
    <w:rsid w:val="002202E4"/>
    <w:rsid w:val="002206D4"/>
    <w:rsid w:val="002207E8"/>
    <w:rsid w:val="00220A5B"/>
    <w:rsid w:val="00220DAD"/>
    <w:rsid w:val="002210AD"/>
    <w:rsid w:val="002210BD"/>
    <w:rsid w:val="002214C5"/>
    <w:rsid w:val="002214F0"/>
    <w:rsid w:val="00221894"/>
    <w:rsid w:val="002219C9"/>
    <w:rsid w:val="002219ED"/>
    <w:rsid w:val="00221D1E"/>
    <w:rsid w:val="00221F3B"/>
    <w:rsid w:val="00221F5D"/>
    <w:rsid w:val="002224A8"/>
    <w:rsid w:val="00222887"/>
    <w:rsid w:val="00222AEC"/>
    <w:rsid w:val="00222B25"/>
    <w:rsid w:val="00222F65"/>
    <w:rsid w:val="002230CF"/>
    <w:rsid w:val="00223333"/>
    <w:rsid w:val="002233C7"/>
    <w:rsid w:val="002238CC"/>
    <w:rsid w:val="00224293"/>
    <w:rsid w:val="00224837"/>
    <w:rsid w:val="00225551"/>
    <w:rsid w:val="0022580F"/>
    <w:rsid w:val="00226149"/>
    <w:rsid w:val="00226526"/>
    <w:rsid w:val="002265ED"/>
    <w:rsid w:val="0022680E"/>
    <w:rsid w:val="00226856"/>
    <w:rsid w:val="00226865"/>
    <w:rsid w:val="00226BB0"/>
    <w:rsid w:val="00226BF3"/>
    <w:rsid w:val="0023005E"/>
    <w:rsid w:val="002301C3"/>
    <w:rsid w:val="002302DB"/>
    <w:rsid w:val="002307B0"/>
    <w:rsid w:val="002309A1"/>
    <w:rsid w:val="00230EF1"/>
    <w:rsid w:val="00231541"/>
    <w:rsid w:val="002319C7"/>
    <w:rsid w:val="00231E3A"/>
    <w:rsid w:val="00231EE2"/>
    <w:rsid w:val="0023222B"/>
    <w:rsid w:val="0023247D"/>
    <w:rsid w:val="00232543"/>
    <w:rsid w:val="002327C9"/>
    <w:rsid w:val="002327D8"/>
    <w:rsid w:val="00233024"/>
    <w:rsid w:val="0023318B"/>
    <w:rsid w:val="00233230"/>
    <w:rsid w:val="0023349A"/>
    <w:rsid w:val="0023394C"/>
    <w:rsid w:val="00233984"/>
    <w:rsid w:val="002342DD"/>
    <w:rsid w:val="00234341"/>
    <w:rsid w:val="002344A0"/>
    <w:rsid w:val="00234B22"/>
    <w:rsid w:val="00234E0B"/>
    <w:rsid w:val="002352F4"/>
    <w:rsid w:val="00235544"/>
    <w:rsid w:val="00235763"/>
    <w:rsid w:val="00235882"/>
    <w:rsid w:val="00235964"/>
    <w:rsid w:val="00235C8C"/>
    <w:rsid w:val="00235D9E"/>
    <w:rsid w:val="002361CA"/>
    <w:rsid w:val="00236A98"/>
    <w:rsid w:val="00236AA7"/>
    <w:rsid w:val="00236B8F"/>
    <w:rsid w:val="00236CC9"/>
    <w:rsid w:val="00237042"/>
    <w:rsid w:val="00237538"/>
    <w:rsid w:val="002379D7"/>
    <w:rsid w:val="002379FE"/>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6F5"/>
    <w:rsid w:val="00242CEA"/>
    <w:rsid w:val="00242D9C"/>
    <w:rsid w:val="0024319C"/>
    <w:rsid w:val="002436EF"/>
    <w:rsid w:val="00243815"/>
    <w:rsid w:val="00243F28"/>
    <w:rsid w:val="002442CD"/>
    <w:rsid w:val="002446CA"/>
    <w:rsid w:val="002446D9"/>
    <w:rsid w:val="00244A81"/>
    <w:rsid w:val="00244BC2"/>
    <w:rsid w:val="00244C90"/>
    <w:rsid w:val="00244DD6"/>
    <w:rsid w:val="0024538C"/>
    <w:rsid w:val="002454A0"/>
    <w:rsid w:val="002457C9"/>
    <w:rsid w:val="0024583F"/>
    <w:rsid w:val="00245B92"/>
    <w:rsid w:val="00245F1A"/>
    <w:rsid w:val="00246721"/>
    <w:rsid w:val="00246899"/>
    <w:rsid w:val="00246A2D"/>
    <w:rsid w:val="00246A67"/>
    <w:rsid w:val="00247A4D"/>
    <w:rsid w:val="002503F2"/>
    <w:rsid w:val="002504BA"/>
    <w:rsid w:val="002506CB"/>
    <w:rsid w:val="00250A1E"/>
    <w:rsid w:val="00250B36"/>
    <w:rsid w:val="00250C09"/>
    <w:rsid w:val="00250E3F"/>
    <w:rsid w:val="00250FAD"/>
    <w:rsid w:val="00251038"/>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D07"/>
    <w:rsid w:val="00254E64"/>
    <w:rsid w:val="002552A5"/>
    <w:rsid w:val="002552C6"/>
    <w:rsid w:val="00255425"/>
    <w:rsid w:val="002554ED"/>
    <w:rsid w:val="00255899"/>
    <w:rsid w:val="00255CC3"/>
    <w:rsid w:val="002560C0"/>
    <w:rsid w:val="002561FD"/>
    <w:rsid w:val="00256A0C"/>
    <w:rsid w:val="00256B58"/>
    <w:rsid w:val="00256F33"/>
    <w:rsid w:val="002572EA"/>
    <w:rsid w:val="002573BB"/>
    <w:rsid w:val="002577D8"/>
    <w:rsid w:val="00257C26"/>
    <w:rsid w:val="002602CA"/>
    <w:rsid w:val="002609BD"/>
    <w:rsid w:val="00260CB3"/>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4AB6"/>
    <w:rsid w:val="00265273"/>
    <w:rsid w:val="00265379"/>
    <w:rsid w:val="0026544F"/>
    <w:rsid w:val="00265B38"/>
    <w:rsid w:val="00265D61"/>
    <w:rsid w:val="00265D91"/>
    <w:rsid w:val="0026661C"/>
    <w:rsid w:val="0026662F"/>
    <w:rsid w:val="00266675"/>
    <w:rsid w:val="002667B2"/>
    <w:rsid w:val="00266888"/>
    <w:rsid w:val="00266A08"/>
    <w:rsid w:val="00266E6B"/>
    <w:rsid w:val="00266F05"/>
    <w:rsid w:val="00267191"/>
    <w:rsid w:val="002674D0"/>
    <w:rsid w:val="00267592"/>
    <w:rsid w:val="00267730"/>
    <w:rsid w:val="00267C77"/>
    <w:rsid w:val="00267DBA"/>
    <w:rsid w:val="002701A0"/>
    <w:rsid w:val="00270397"/>
    <w:rsid w:val="0027082B"/>
    <w:rsid w:val="00270A0C"/>
    <w:rsid w:val="00270F31"/>
    <w:rsid w:val="00271179"/>
    <w:rsid w:val="0027121D"/>
    <w:rsid w:val="002717A3"/>
    <w:rsid w:val="00271B16"/>
    <w:rsid w:val="00272414"/>
    <w:rsid w:val="002725BA"/>
    <w:rsid w:val="00272D00"/>
    <w:rsid w:val="002731B1"/>
    <w:rsid w:val="002732C8"/>
    <w:rsid w:val="002733B4"/>
    <w:rsid w:val="00273720"/>
    <w:rsid w:val="00273AA1"/>
    <w:rsid w:val="00273B07"/>
    <w:rsid w:val="00273C79"/>
    <w:rsid w:val="00274054"/>
    <w:rsid w:val="00274364"/>
    <w:rsid w:val="00274641"/>
    <w:rsid w:val="0027495B"/>
    <w:rsid w:val="00274AB5"/>
    <w:rsid w:val="00274DE0"/>
    <w:rsid w:val="00274EEA"/>
    <w:rsid w:val="00274FDD"/>
    <w:rsid w:val="00275037"/>
    <w:rsid w:val="00275303"/>
    <w:rsid w:val="00275952"/>
    <w:rsid w:val="00275EB2"/>
    <w:rsid w:val="00275F49"/>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6C26"/>
    <w:rsid w:val="00286C7E"/>
    <w:rsid w:val="002871E0"/>
    <w:rsid w:val="00287506"/>
    <w:rsid w:val="002879FF"/>
    <w:rsid w:val="00287D0B"/>
    <w:rsid w:val="00287DDF"/>
    <w:rsid w:val="00290434"/>
    <w:rsid w:val="002907BC"/>
    <w:rsid w:val="00290C8D"/>
    <w:rsid w:val="00290D5F"/>
    <w:rsid w:val="00290F6C"/>
    <w:rsid w:val="00290FFD"/>
    <w:rsid w:val="002911A8"/>
    <w:rsid w:val="002912DD"/>
    <w:rsid w:val="002912F0"/>
    <w:rsid w:val="00291418"/>
    <w:rsid w:val="002914C0"/>
    <w:rsid w:val="00291567"/>
    <w:rsid w:val="002919E3"/>
    <w:rsid w:val="00291B40"/>
    <w:rsid w:val="00291C6F"/>
    <w:rsid w:val="00291F0B"/>
    <w:rsid w:val="0029239F"/>
    <w:rsid w:val="00292C9D"/>
    <w:rsid w:val="00292D8A"/>
    <w:rsid w:val="002939BC"/>
    <w:rsid w:val="00293C81"/>
    <w:rsid w:val="00293D69"/>
    <w:rsid w:val="00293F4E"/>
    <w:rsid w:val="00294415"/>
    <w:rsid w:val="00295560"/>
    <w:rsid w:val="00295986"/>
    <w:rsid w:val="00296077"/>
    <w:rsid w:val="002961D1"/>
    <w:rsid w:val="00296719"/>
    <w:rsid w:val="002967E9"/>
    <w:rsid w:val="00296B69"/>
    <w:rsid w:val="00296F6A"/>
    <w:rsid w:val="00296FDB"/>
    <w:rsid w:val="00297314"/>
    <w:rsid w:val="002974BF"/>
    <w:rsid w:val="00297769"/>
    <w:rsid w:val="00297CB7"/>
    <w:rsid w:val="00297D26"/>
    <w:rsid w:val="002A01C2"/>
    <w:rsid w:val="002A04D2"/>
    <w:rsid w:val="002A0E29"/>
    <w:rsid w:val="002A0E33"/>
    <w:rsid w:val="002A19F1"/>
    <w:rsid w:val="002A1CAD"/>
    <w:rsid w:val="002A1D31"/>
    <w:rsid w:val="002A1FCD"/>
    <w:rsid w:val="002A22A1"/>
    <w:rsid w:val="002A2461"/>
    <w:rsid w:val="002A2814"/>
    <w:rsid w:val="002A29A9"/>
    <w:rsid w:val="002A2EF2"/>
    <w:rsid w:val="002A3089"/>
    <w:rsid w:val="002A349F"/>
    <w:rsid w:val="002A3533"/>
    <w:rsid w:val="002A3ABA"/>
    <w:rsid w:val="002A44E2"/>
    <w:rsid w:val="002A45D8"/>
    <w:rsid w:val="002A47A4"/>
    <w:rsid w:val="002A4B57"/>
    <w:rsid w:val="002A5B5F"/>
    <w:rsid w:val="002A5B99"/>
    <w:rsid w:val="002A5C0A"/>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6D1"/>
    <w:rsid w:val="002B2A74"/>
    <w:rsid w:val="002B2F28"/>
    <w:rsid w:val="002B33F1"/>
    <w:rsid w:val="002B370D"/>
    <w:rsid w:val="002B3BC2"/>
    <w:rsid w:val="002B43F1"/>
    <w:rsid w:val="002B4666"/>
    <w:rsid w:val="002B4B88"/>
    <w:rsid w:val="002B4C0E"/>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29D"/>
    <w:rsid w:val="002C061B"/>
    <w:rsid w:val="002C09D3"/>
    <w:rsid w:val="002C1016"/>
    <w:rsid w:val="002C10D6"/>
    <w:rsid w:val="002C1164"/>
    <w:rsid w:val="002C1254"/>
    <w:rsid w:val="002C1378"/>
    <w:rsid w:val="002C1564"/>
    <w:rsid w:val="002C1B85"/>
    <w:rsid w:val="002C1CBF"/>
    <w:rsid w:val="002C1CC5"/>
    <w:rsid w:val="002C1ED2"/>
    <w:rsid w:val="002C1FF8"/>
    <w:rsid w:val="002C20BC"/>
    <w:rsid w:val="002C22B6"/>
    <w:rsid w:val="002C247F"/>
    <w:rsid w:val="002C2645"/>
    <w:rsid w:val="002C26BB"/>
    <w:rsid w:val="002C29C5"/>
    <w:rsid w:val="002C29CD"/>
    <w:rsid w:val="002C2D40"/>
    <w:rsid w:val="002C2DE0"/>
    <w:rsid w:val="002C3040"/>
    <w:rsid w:val="002C34D2"/>
    <w:rsid w:val="002C362D"/>
    <w:rsid w:val="002C36BE"/>
    <w:rsid w:val="002C3935"/>
    <w:rsid w:val="002C3953"/>
    <w:rsid w:val="002C3DC8"/>
    <w:rsid w:val="002C4FFE"/>
    <w:rsid w:val="002C5BA9"/>
    <w:rsid w:val="002C5BBA"/>
    <w:rsid w:val="002C5D62"/>
    <w:rsid w:val="002C5E46"/>
    <w:rsid w:val="002C62C3"/>
    <w:rsid w:val="002C6318"/>
    <w:rsid w:val="002C6675"/>
    <w:rsid w:val="002C6E67"/>
    <w:rsid w:val="002C7199"/>
    <w:rsid w:val="002C71E2"/>
    <w:rsid w:val="002C7649"/>
    <w:rsid w:val="002C774A"/>
    <w:rsid w:val="002C7758"/>
    <w:rsid w:val="002C78B1"/>
    <w:rsid w:val="002C79E9"/>
    <w:rsid w:val="002D016F"/>
    <w:rsid w:val="002D01AA"/>
    <w:rsid w:val="002D06D6"/>
    <w:rsid w:val="002D078F"/>
    <w:rsid w:val="002D15A9"/>
    <w:rsid w:val="002D16FF"/>
    <w:rsid w:val="002D17AB"/>
    <w:rsid w:val="002D1874"/>
    <w:rsid w:val="002D1E8B"/>
    <w:rsid w:val="002D2279"/>
    <w:rsid w:val="002D236B"/>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F80"/>
    <w:rsid w:val="002E26F7"/>
    <w:rsid w:val="002E2849"/>
    <w:rsid w:val="002E2A8F"/>
    <w:rsid w:val="002E2BC5"/>
    <w:rsid w:val="002E398D"/>
    <w:rsid w:val="002E39AA"/>
    <w:rsid w:val="002E3C2B"/>
    <w:rsid w:val="002E46A1"/>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410"/>
    <w:rsid w:val="002E7578"/>
    <w:rsid w:val="002E76E2"/>
    <w:rsid w:val="002E78FC"/>
    <w:rsid w:val="002E79C0"/>
    <w:rsid w:val="002E7E7E"/>
    <w:rsid w:val="002E7FF1"/>
    <w:rsid w:val="002F0167"/>
    <w:rsid w:val="002F017B"/>
    <w:rsid w:val="002F01ED"/>
    <w:rsid w:val="002F030F"/>
    <w:rsid w:val="002F052A"/>
    <w:rsid w:val="002F0549"/>
    <w:rsid w:val="002F0703"/>
    <w:rsid w:val="002F0939"/>
    <w:rsid w:val="002F0F47"/>
    <w:rsid w:val="002F1592"/>
    <w:rsid w:val="002F189F"/>
    <w:rsid w:val="002F18CF"/>
    <w:rsid w:val="002F1B03"/>
    <w:rsid w:val="002F1C32"/>
    <w:rsid w:val="002F1DC3"/>
    <w:rsid w:val="002F214C"/>
    <w:rsid w:val="002F22CC"/>
    <w:rsid w:val="002F28F9"/>
    <w:rsid w:val="002F2DC4"/>
    <w:rsid w:val="002F3228"/>
    <w:rsid w:val="002F43D2"/>
    <w:rsid w:val="002F4476"/>
    <w:rsid w:val="002F4636"/>
    <w:rsid w:val="002F469A"/>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92C"/>
    <w:rsid w:val="002F6D80"/>
    <w:rsid w:val="002F6F5E"/>
    <w:rsid w:val="002F70C2"/>
    <w:rsid w:val="002F7598"/>
    <w:rsid w:val="002F776A"/>
    <w:rsid w:val="002F7974"/>
    <w:rsid w:val="002F7BE9"/>
    <w:rsid w:val="002F7F18"/>
    <w:rsid w:val="002F7FF0"/>
    <w:rsid w:val="00300156"/>
    <w:rsid w:val="003002BA"/>
    <w:rsid w:val="0030043B"/>
    <w:rsid w:val="00300633"/>
    <w:rsid w:val="003007C8"/>
    <w:rsid w:val="0030099C"/>
    <w:rsid w:val="00300C5D"/>
    <w:rsid w:val="00300D33"/>
    <w:rsid w:val="0030106E"/>
    <w:rsid w:val="003010F4"/>
    <w:rsid w:val="00301223"/>
    <w:rsid w:val="00301386"/>
    <w:rsid w:val="0030166F"/>
    <w:rsid w:val="00301957"/>
    <w:rsid w:val="00302017"/>
    <w:rsid w:val="0030223E"/>
    <w:rsid w:val="003023DC"/>
    <w:rsid w:val="00302739"/>
    <w:rsid w:val="00302771"/>
    <w:rsid w:val="00302F6B"/>
    <w:rsid w:val="00303392"/>
    <w:rsid w:val="0030355F"/>
    <w:rsid w:val="0030366B"/>
    <w:rsid w:val="003036FC"/>
    <w:rsid w:val="00303837"/>
    <w:rsid w:val="003039E6"/>
    <w:rsid w:val="00303A75"/>
    <w:rsid w:val="00303B51"/>
    <w:rsid w:val="00303C80"/>
    <w:rsid w:val="0030443C"/>
    <w:rsid w:val="00304598"/>
    <w:rsid w:val="003045F0"/>
    <w:rsid w:val="00304620"/>
    <w:rsid w:val="00304ABD"/>
    <w:rsid w:val="00304D2C"/>
    <w:rsid w:val="00304E2C"/>
    <w:rsid w:val="00305181"/>
    <w:rsid w:val="0030542F"/>
    <w:rsid w:val="00305696"/>
    <w:rsid w:val="00305899"/>
    <w:rsid w:val="00305D04"/>
    <w:rsid w:val="00305EAD"/>
    <w:rsid w:val="003062B1"/>
    <w:rsid w:val="00306521"/>
    <w:rsid w:val="00306534"/>
    <w:rsid w:val="0030668C"/>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C0F"/>
    <w:rsid w:val="00310DCE"/>
    <w:rsid w:val="003113D3"/>
    <w:rsid w:val="0031142E"/>
    <w:rsid w:val="00311A04"/>
    <w:rsid w:val="00311CB1"/>
    <w:rsid w:val="00311D4A"/>
    <w:rsid w:val="0031203F"/>
    <w:rsid w:val="00312F87"/>
    <w:rsid w:val="0031308D"/>
    <w:rsid w:val="003132C2"/>
    <w:rsid w:val="0031337F"/>
    <w:rsid w:val="00313708"/>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6537"/>
    <w:rsid w:val="00317053"/>
    <w:rsid w:val="003176A2"/>
    <w:rsid w:val="003178FD"/>
    <w:rsid w:val="00317AF2"/>
    <w:rsid w:val="00317C9E"/>
    <w:rsid w:val="00317DCE"/>
    <w:rsid w:val="00317DEF"/>
    <w:rsid w:val="00317E46"/>
    <w:rsid w:val="00317EDB"/>
    <w:rsid w:val="00320658"/>
    <w:rsid w:val="00320683"/>
    <w:rsid w:val="0032080F"/>
    <w:rsid w:val="00320BC0"/>
    <w:rsid w:val="00320CAE"/>
    <w:rsid w:val="00320D88"/>
    <w:rsid w:val="00320FFF"/>
    <w:rsid w:val="00321479"/>
    <w:rsid w:val="003217B1"/>
    <w:rsid w:val="00322093"/>
    <w:rsid w:val="003220D6"/>
    <w:rsid w:val="00322198"/>
    <w:rsid w:val="0032261B"/>
    <w:rsid w:val="00322A67"/>
    <w:rsid w:val="00322AB2"/>
    <w:rsid w:val="00322BF3"/>
    <w:rsid w:val="00322F2A"/>
    <w:rsid w:val="00323092"/>
    <w:rsid w:val="003230BA"/>
    <w:rsid w:val="0032327C"/>
    <w:rsid w:val="0032353A"/>
    <w:rsid w:val="00323922"/>
    <w:rsid w:val="00323965"/>
    <w:rsid w:val="003239DF"/>
    <w:rsid w:val="00323D47"/>
    <w:rsid w:val="00323F0A"/>
    <w:rsid w:val="00324813"/>
    <w:rsid w:val="0032485C"/>
    <w:rsid w:val="00324F1C"/>
    <w:rsid w:val="003257CB"/>
    <w:rsid w:val="0032584B"/>
    <w:rsid w:val="003258F8"/>
    <w:rsid w:val="00325E81"/>
    <w:rsid w:val="0032602D"/>
    <w:rsid w:val="003261E7"/>
    <w:rsid w:val="003264FD"/>
    <w:rsid w:val="00326610"/>
    <w:rsid w:val="003266C9"/>
    <w:rsid w:val="00326D1B"/>
    <w:rsid w:val="00327179"/>
    <w:rsid w:val="00327288"/>
    <w:rsid w:val="00327290"/>
    <w:rsid w:val="003273BD"/>
    <w:rsid w:val="0032799B"/>
    <w:rsid w:val="00327A20"/>
    <w:rsid w:val="003300E8"/>
    <w:rsid w:val="0033029F"/>
    <w:rsid w:val="003302F1"/>
    <w:rsid w:val="00330682"/>
    <w:rsid w:val="0033077D"/>
    <w:rsid w:val="00330919"/>
    <w:rsid w:val="0033092B"/>
    <w:rsid w:val="00330D10"/>
    <w:rsid w:val="00330F36"/>
    <w:rsid w:val="00331107"/>
    <w:rsid w:val="003316B7"/>
    <w:rsid w:val="00331715"/>
    <w:rsid w:val="00331A2E"/>
    <w:rsid w:val="00331A80"/>
    <w:rsid w:val="00331D1A"/>
    <w:rsid w:val="00331D2A"/>
    <w:rsid w:val="003322FC"/>
    <w:rsid w:val="003324D7"/>
    <w:rsid w:val="00332998"/>
    <w:rsid w:val="00332DB3"/>
    <w:rsid w:val="0033314B"/>
    <w:rsid w:val="00333461"/>
    <w:rsid w:val="00333560"/>
    <w:rsid w:val="0033380F"/>
    <w:rsid w:val="00333FF9"/>
    <w:rsid w:val="0033419C"/>
    <w:rsid w:val="00334D37"/>
    <w:rsid w:val="00335192"/>
    <w:rsid w:val="0033574D"/>
    <w:rsid w:val="003359D0"/>
    <w:rsid w:val="00335C80"/>
    <w:rsid w:val="00335D9C"/>
    <w:rsid w:val="00335FD9"/>
    <w:rsid w:val="003361D6"/>
    <w:rsid w:val="00336328"/>
    <w:rsid w:val="003363FC"/>
    <w:rsid w:val="00336410"/>
    <w:rsid w:val="003364B0"/>
    <w:rsid w:val="00336A20"/>
    <w:rsid w:val="0033748B"/>
    <w:rsid w:val="003374BB"/>
    <w:rsid w:val="003374CB"/>
    <w:rsid w:val="0033752C"/>
    <w:rsid w:val="003377B1"/>
    <w:rsid w:val="0033790D"/>
    <w:rsid w:val="00340150"/>
    <w:rsid w:val="0034028C"/>
    <w:rsid w:val="0034106F"/>
    <w:rsid w:val="003414FE"/>
    <w:rsid w:val="003417BB"/>
    <w:rsid w:val="00341A68"/>
    <w:rsid w:val="00341E5F"/>
    <w:rsid w:val="0034257C"/>
    <w:rsid w:val="0034291E"/>
    <w:rsid w:val="00342A80"/>
    <w:rsid w:val="00342C19"/>
    <w:rsid w:val="00343224"/>
    <w:rsid w:val="0034348B"/>
    <w:rsid w:val="003438F2"/>
    <w:rsid w:val="003439D1"/>
    <w:rsid w:val="003439ED"/>
    <w:rsid w:val="00343E2F"/>
    <w:rsid w:val="00343E59"/>
    <w:rsid w:val="00343F46"/>
    <w:rsid w:val="003440BA"/>
    <w:rsid w:val="0034454F"/>
    <w:rsid w:val="00344A48"/>
    <w:rsid w:val="00344DC6"/>
    <w:rsid w:val="00344E46"/>
    <w:rsid w:val="00344ECB"/>
    <w:rsid w:val="00345288"/>
    <w:rsid w:val="003453D1"/>
    <w:rsid w:val="00345B00"/>
    <w:rsid w:val="00345D90"/>
    <w:rsid w:val="00345DED"/>
    <w:rsid w:val="00345EBD"/>
    <w:rsid w:val="0034602B"/>
    <w:rsid w:val="003461B2"/>
    <w:rsid w:val="0034626B"/>
    <w:rsid w:val="00346C9B"/>
    <w:rsid w:val="00346CFA"/>
    <w:rsid w:val="00346E4A"/>
    <w:rsid w:val="00347253"/>
    <w:rsid w:val="003472DB"/>
    <w:rsid w:val="00347B40"/>
    <w:rsid w:val="00350460"/>
    <w:rsid w:val="0035050E"/>
    <w:rsid w:val="00350919"/>
    <w:rsid w:val="00350BB9"/>
    <w:rsid w:val="00350DEC"/>
    <w:rsid w:val="0035104A"/>
    <w:rsid w:val="00351265"/>
    <w:rsid w:val="003515FB"/>
    <w:rsid w:val="0035183E"/>
    <w:rsid w:val="00351B3E"/>
    <w:rsid w:val="00351BC6"/>
    <w:rsid w:val="00352749"/>
    <w:rsid w:val="0035279A"/>
    <w:rsid w:val="00352C2E"/>
    <w:rsid w:val="00352C3E"/>
    <w:rsid w:val="00353048"/>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342"/>
    <w:rsid w:val="00356769"/>
    <w:rsid w:val="00356867"/>
    <w:rsid w:val="003568D5"/>
    <w:rsid w:val="003568D8"/>
    <w:rsid w:val="00356A6A"/>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D10"/>
    <w:rsid w:val="00361E49"/>
    <w:rsid w:val="00361F7A"/>
    <w:rsid w:val="003624C2"/>
    <w:rsid w:val="0036283C"/>
    <w:rsid w:val="00363552"/>
    <w:rsid w:val="00363928"/>
    <w:rsid w:val="00363A13"/>
    <w:rsid w:val="00364013"/>
    <w:rsid w:val="00364179"/>
    <w:rsid w:val="003641B9"/>
    <w:rsid w:val="003643D6"/>
    <w:rsid w:val="003644D5"/>
    <w:rsid w:val="00364611"/>
    <w:rsid w:val="003647DD"/>
    <w:rsid w:val="003647E8"/>
    <w:rsid w:val="00364CDA"/>
    <w:rsid w:val="00364F07"/>
    <w:rsid w:val="003650DB"/>
    <w:rsid w:val="0036569E"/>
    <w:rsid w:val="00365A83"/>
    <w:rsid w:val="00365DBE"/>
    <w:rsid w:val="00366D23"/>
    <w:rsid w:val="0036772A"/>
    <w:rsid w:val="003677D6"/>
    <w:rsid w:val="00367BA7"/>
    <w:rsid w:val="00367E11"/>
    <w:rsid w:val="00367F93"/>
    <w:rsid w:val="00370009"/>
    <w:rsid w:val="0037005A"/>
    <w:rsid w:val="003702F9"/>
    <w:rsid w:val="003703BC"/>
    <w:rsid w:val="00370A62"/>
    <w:rsid w:val="00370D82"/>
    <w:rsid w:val="0037103E"/>
    <w:rsid w:val="00372478"/>
    <w:rsid w:val="00372514"/>
    <w:rsid w:val="003727D1"/>
    <w:rsid w:val="00372BF3"/>
    <w:rsid w:val="00372F9A"/>
    <w:rsid w:val="003731FE"/>
    <w:rsid w:val="0037330C"/>
    <w:rsid w:val="003735F6"/>
    <w:rsid w:val="0037380F"/>
    <w:rsid w:val="003738D1"/>
    <w:rsid w:val="0037397C"/>
    <w:rsid w:val="00373AC6"/>
    <w:rsid w:val="00373D22"/>
    <w:rsid w:val="00373EFB"/>
    <w:rsid w:val="0037409F"/>
    <w:rsid w:val="0037417D"/>
    <w:rsid w:val="003747BF"/>
    <w:rsid w:val="00375032"/>
    <w:rsid w:val="00375236"/>
    <w:rsid w:val="0037540A"/>
    <w:rsid w:val="0037573C"/>
    <w:rsid w:val="00375839"/>
    <w:rsid w:val="0037585A"/>
    <w:rsid w:val="00375AC6"/>
    <w:rsid w:val="00375DC7"/>
    <w:rsid w:val="00376B9A"/>
    <w:rsid w:val="00376E8D"/>
    <w:rsid w:val="0037711F"/>
    <w:rsid w:val="003771A5"/>
    <w:rsid w:val="00377B04"/>
    <w:rsid w:val="00377CDF"/>
    <w:rsid w:val="003812BD"/>
    <w:rsid w:val="00381792"/>
    <w:rsid w:val="003817C3"/>
    <w:rsid w:val="00381E75"/>
    <w:rsid w:val="00382243"/>
    <w:rsid w:val="00382699"/>
    <w:rsid w:val="00382C8A"/>
    <w:rsid w:val="00382D7D"/>
    <w:rsid w:val="003834CD"/>
    <w:rsid w:val="003835FA"/>
    <w:rsid w:val="00384688"/>
    <w:rsid w:val="0038490F"/>
    <w:rsid w:val="00384A63"/>
    <w:rsid w:val="00384CFE"/>
    <w:rsid w:val="00384DAA"/>
    <w:rsid w:val="00385911"/>
    <w:rsid w:val="00385C42"/>
    <w:rsid w:val="00385C97"/>
    <w:rsid w:val="00385D80"/>
    <w:rsid w:val="0038619E"/>
    <w:rsid w:val="0038630C"/>
    <w:rsid w:val="003864CE"/>
    <w:rsid w:val="00386503"/>
    <w:rsid w:val="003865FE"/>
    <w:rsid w:val="00386645"/>
    <w:rsid w:val="0038678E"/>
    <w:rsid w:val="00386859"/>
    <w:rsid w:val="00386944"/>
    <w:rsid w:val="00386C50"/>
    <w:rsid w:val="00386D1C"/>
    <w:rsid w:val="00386EE4"/>
    <w:rsid w:val="003870EF"/>
    <w:rsid w:val="0038772F"/>
    <w:rsid w:val="003877CD"/>
    <w:rsid w:val="00387831"/>
    <w:rsid w:val="00390B21"/>
    <w:rsid w:val="00390C9F"/>
    <w:rsid w:val="0039113C"/>
    <w:rsid w:val="00391408"/>
    <w:rsid w:val="003919B8"/>
    <w:rsid w:val="00391B6F"/>
    <w:rsid w:val="00391D58"/>
    <w:rsid w:val="00391F4F"/>
    <w:rsid w:val="0039210D"/>
    <w:rsid w:val="00392313"/>
    <w:rsid w:val="00392E0A"/>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28"/>
    <w:rsid w:val="003971D3"/>
    <w:rsid w:val="00397362"/>
    <w:rsid w:val="003976FB"/>
    <w:rsid w:val="0039790C"/>
    <w:rsid w:val="00397A79"/>
    <w:rsid w:val="00397A82"/>
    <w:rsid w:val="003A00CD"/>
    <w:rsid w:val="003A09A3"/>
    <w:rsid w:val="003A0B7F"/>
    <w:rsid w:val="003A1172"/>
    <w:rsid w:val="003A12B1"/>
    <w:rsid w:val="003A1652"/>
    <w:rsid w:val="003A199E"/>
    <w:rsid w:val="003A1A35"/>
    <w:rsid w:val="003A1BD2"/>
    <w:rsid w:val="003A1D46"/>
    <w:rsid w:val="003A1DA5"/>
    <w:rsid w:val="003A1E1A"/>
    <w:rsid w:val="003A20E2"/>
    <w:rsid w:val="003A23DD"/>
    <w:rsid w:val="003A2A5F"/>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AD"/>
    <w:rsid w:val="003A5AF4"/>
    <w:rsid w:val="003A5E60"/>
    <w:rsid w:val="003A61C4"/>
    <w:rsid w:val="003A62F4"/>
    <w:rsid w:val="003A63CD"/>
    <w:rsid w:val="003A64D1"/>
    <w:rsid w:val="003A653B"/>
    <w:rsid w:val="003A667D"/>
    <w:rsid w:val="003A6D55"/>
    <w:rsid w:val="003A6E4F"/>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2B0"/>
    <w:rsid w:val="003B3977"/>
    <w:rsid w:val="003B3FC4"/>
    <w:rsid w:val="003B447F"/>
    <w:rsid w:val="003B48E7"/>
    <w:rsid w:val="003B4CA1"/>
    <w:rsid w:val="003B548B"/>
    <w:rsid w:val="003B5963"/>
    <w:rsid w:val="003B5E13"/>
    <w:rsid w:val="003B5FDE"/>
    <w:rsid w:val="003B617E"/>
    <w:rsid w:val="003B62CD"/>
    <w:rsid w:val="003B6332"/>
    <w:rsid w:val="003B6479"/>
    <w:rsid w:val="003B6572"/>
    <w:rsid w:val="003B6CEE"/>
    <w:rsid w:val="003B6D43"/>
    <w:rsid w:val="003B6D8C"/>
    <w:rsid w:val="003B6E69"/>
    <w:rsid w:val="003B76AB"/>
    <w:rsid w:val="003B7731"/>
    <w:rsid w:val="003B7952"/>
    <w:rsid w:val="003B79A8"/>
    <w:rsid w:val="003C0C68"/>
    <w:rsid w:val="003C0FE1"/>
    <w:rsid w:val="003C1854"/>
    <w:rsid w:val="003C1A6D"/>
    <w:rsid w:val="003C2659"/>
    <w:rsid w:val="003C2B43"/>
    <w:rsid w:val="003C2C46"/>
    <w:rsid w:val="003C3267"/>
    <w:rsid w:val="003C3750"/>
    <w:rsid w:val="003C39CD"/>
    <w:rsid w:val="003C3D71"/>
    <w:rsid w:val="003C3F11"/>
    <w:rsid w:val="003C4189"/>
    <w:rsid w:val="003C44AB"/>
    <w:rsid w:val="003C4746"/>
    <w:rsid w:val="003C4904"/>
    <w:rsid w:val="003C4B6F"/>
    <w:rsid w:val="003C5004"/>
    <w:rsid w:val="003C5336"/>
    <w:rsid w:val="003C557A"/>
    <w:rsid w:val="003C570C"/>
    <w:rsid w:val="003C5AE2"/>
    <w:rsid w:val="003C6137"/>
    <w:rsid w:val="003C61AF"/>
    <w:rsid w:val="003C64C0"/>
    <w:rsid w:val="003C69E7"/>
    <w:rsid w:val="003C6AE5"/>
    <w:rsid w:val="003C6C79"/>
    <w:rsid w:val="003C70B9"/>
    <w:rsid w:val="003C70F3"/>
    <w:rsid w:val="003C75F6"/>
    <w:rsid w:val="003C77E1"/>
    <w:rsid w:val="003C7ED7"/>
    <w:rsid w:val="003C7F39"/>
    <w:rsid w:val="003D043B"/>
    <w:rsid w:val="003D058B"/>
    <w:rsid w:val="003D0A0C"/>
    <w:rsid w:val="003D117B"/>
    <w:rsid w:val="003D1489"/>
    <w:rsid w:val="003D19EF"/>
    <w:rsid w:val="003D2438"/>
    <w:rsid w:val="003D2872"/>
    <w:rsid w:val="003D2926"/>
    <w:rsid w:val="003D29EE"/>
    <w:rsid w:val="003D2AE6"/>
    <w:rsid w:val="003D2B66"/>
    <w:rsid w:val="003D2EAE"/>
    <w:rsid w:val="003D3672"/>
    <w:rsid w:val="003D3B4F"/>
    <w:rsid w:val="003D3D22"/>
    <w:rsid w:val="003D440C"/>
    <w:rsid w:val="003D44FC"/>
    <w:rsid w:val="003D45F8"/>
    <w:rsid w:val="003D47F9"/>
    <w:rsid w:val="003D485D"/>
    <w:rsid w:val="003D49F0"/>
    <w:rsid w:val="003D5B2D"/>
    <w:rsid w:val="003D5D71"/>
    <w:rsid w:val="003D5DBE"/>
    <w:rsid w:val="003D6132"/>
    <w:rsid w:val="003D6691"/>
    <w:rsid w:val="003D697D"/>
    <w:rsid w:val="003D69C5"/>
    <w:rsid w:val="003D6E9F"/>
    <w:rsid w:val="003D6F64"/>
    <w:rsid w:val="003D6F7E"/>
    <w:rsid w:val="003D702B"/>
    <w:rsid w:val="003D7197"/>
    <w:rsid w:val="003D7850"/>
    <w:rsid w:val="003D79FE"/>
    <w:rsid w:val="003E0766"/>
    <w:rsid w:val="003E0937"/>
    <w:rsid w:val="003E0A5E"/>
    <w:rsid w:val="003E11DF"/>
    <w:rsid w:val="003E138E"/>
    <w:rsid w:val="003E1398"/>
    <w:rsid w:val="003E16A6"/>
    <w:rsid w:val="003E16E0"/>
    <w:rsid w:val="003E178A"/>
    <w:rsid w:val="003E1CB9"/>
    <w:rsid w:val="003E209F"/>
    <w:rsid w:val="003E2461"/>
    <w:rsid w:val="003E2551"/>
    <w:rsid w:val="003E26FE"/>
    <w:rsid w:val="003E27BE"/>
    <w:rsid w:val="003E2858"/>
    <w:rsid w:val="003E295F"/>
    <w:rsid w:val="003E2DE5"/>
    <w:rsid w:val="003E2F3D"/>
    <w:rsid w:val="003E31BB"/>
    <w:rsid w:val="003E3322"/>
    <w:rsid w:val="003E334A"/>
    <w:rsid w:val="003E38FE"/>
    <w:rsid w:val="003E39E8"/>
    <w:rsid w:val="003E3B09"/>
    <w:rsid w:val="003E405E"/>
    <w:rsid w:val="003E41CD"/>
    <w:rsid w:val="003E41E1"/>
    <w:rsid w:val="003E466A"/>
    <w:rsid w:val="003E4950"/>
    <w:rsid w:val="003E527A"/>
    <w:rsid w:val="003E534C"/>
    <w:rsid w:val="003E5948"/>
    <w:rsid w:val="003E59F2"/>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E9C"/>
    <w:rsid w:val="003F2F8E"/>
    <w:rsid w:val="003F30EB"/>
    <w:rsid w:val="003F3219"/>
    <w:rsid w:val="003F33E9"/>
    <w:rsid w:val="003F34A7"/>
    <w:rsid w:val="003F3801"/>
    <w:rsid w:val="003F380E"/>
    <w:rsid w:val="003F387D"/>
    <w:rsid w:val="003F38E4"/>
    <w:rsid w:val="003F3A87"/>
    <w:rsid w:val="003F3C5E"/>
    <w:rsid w:val="003F3CD7"/>
    <w:rsid w:val="003F3F98"/>
    <w:rsid w:val="003F3FD8"/>
    <w:rsid w:val="003F43CF"/>
    <w:rsid w:val="003F43E2"/>
    <w:rsid w:val="003F4466"/>
    <w:rsid w:val="003F49CE"/>
    <w:rsid w:val="003F4A23"/>
    <w:rsid w:val="003F4A80"/>
    <w:rsid w:val="003F4F21"/>
    <w:rsid w:val="003F4F8F"/>
    <w:rsid w:val="003F5300"/>
    <w:rsid w:val="003F56D4"/>
    <w:rsid w:val="003F5726"/>
    <w:rsid w:val="003F5A2F"/>
    <w:rsid w:val="003F5B55"/>
    <w:rsid w:val="003F5E15"/>
    <w:rsid w:val="003F63C5"/>
    <w:rsid w:val="003F65FA"/>
    <w:rsid w:val="003F69DB"/>
    <w:rsid w:val="003F6C92"/>
    <w:rsid w:val="003F6ED2"/>
    <w:rsid w:val="003F7072"/>
    <w:rsid w:val="003F77B4"/>
    <w:rsid w:val="003F7C3A"/>
    <w:rsid w:val="003F7E7B"/>
    <w:rsid w:val="004000AA"/>
    <w:rsid w:val="004005E9"/>
    <w:rsid w:val="00400744"/>
    <w:rsid w:val="00400C31"/>
    <w:rsid w:val="00400DF1"/>
    <w:rsid w:val="00401D00"/>
    <w:rsid w:val="00401FE2"/>
    <w:rsid w:val="004021B9"/>
    <w:rsid w:val="00402606"/>
    <w:rsid w:val="0040260F"/>
    <w:rsid w:val="004026B9"/>
    <w:rsid w:val="00402944"/>
    <w:rsid w:val="00402B1E"/>
    <w:rsid w:val="00402D3C"/>
    <w:rsid w:val="00403382"/>
    <w:rsid w:val="00403935"/>
    <w:rsid w:val="00403C44"/>
    <w:rsid w:val="00404A93"/>
    <w:rsid w:val="00404D63"/>
    <w:rsid w:val="00404D74"/>
    <w:rsid w:val="0040594C"/>
    <w:rsid w:val="004059BE"/>
    <w:rsid w:val="00405D4F"/>
    <w:rsid w:val="00405D85"/>
    <w:rsid w:val="00405DF8"/>
    <w:rsid w:val="00405E11"/>
    <w:rsid w:val="00405E3B"/>
    <w:rsid w:val="0040672C"/>
    <w:rsid w:val="004068A7"/>
    <w:rsid w:val="004069F0"/>
    <w:rsid w:val="00406A66"/>
    <w:rsid w:val="00406B25"/>
    <w:rsid w:val="00406C82"/>
    <w:rsid w:val="00406F91"/>
    <w:rsid w:val="004071E5"/>
    <w:rsid w:val="0040734D"/>
    <w:rsid w:val="004074AB"/>
    <w:rsid w:val="0040770C"/>
    <w:rsid w:val="0040785D"/>
    <w:rsid w:val="004079BE"/>
    <w:rsid w:val="00407A92"/>
    <w:rsid w:val="00407B38"/>
    <w:rsid w:val="00407CB7"/>
    <w:rsid w:val="0041036E"/>
    <w:rsid w:val="00410649"/>
    <w:rsid w:val="00410944"/>
    <w:rsid w:val="00410ABA"/>
    <w:rsid w:val="00411062"/>
    <w:rsid w:val="004110A8"/>
    <w:rsid w:val="0041126A"/>
    <w:rsid w:val="0041133F"/>
    <w:rsid w:val="00411652"/>
    <w:rsid w:val="00411F66"/>
    <w:rsid w:val="00412546"/>
    <w:rsid w:val="00412665"/>
    <w:rsid w:val="00412A5D"/>
    <w:rsid w:val="00413096"/>
    <w:rsid w:val="004132A0"/>
    <w:rsid w:val="0041344F"/>
    <w:rsid w:val="00413590"/>
    <w:rsid w:val="00413775"/>
    <w:rsid w:val="004137A7"/>
    <w:rsid w:val="004137FB"/>
    <w:rsid w:val="004138AE"/>
    <w:rsid w:val="004139E0"/>
    <w:rsid w:val="00413CC0"/>
    <w:rsid w:val="00413DAD"/>
    <w:rsid w:val="00413E9E"/>
    <w:rsid w:val="00413EC0"/>
    <w:rsid w:val="004143FC"/>
    <w:rsid w:val="00414796"/>
    <w:rsid w:val="00414A8B"/>
    <w:rsid w:val="00414BCC"/>
    <w:rsid w:val="00414CFC"/>
    <w:rsid w:val="00414D5A"/>
    <w:rsid w:val="00414D76"/>
    <w:rsid w:val="00414DAD"/>
    <w:rsid w:val="00414E85"/>
    <w:rsid w:val="004152D0"/>
    <w:rsid w:val="004154C1"/>
    <w:rsid w:val="004159DC"/>
    <w:rsid w:val="00415BC4"/>
    <w:rsid w:val="00415DAE"/>
    <w:rsid w:val="00416140"/>
    <w:rsid w:val="004161C9"/>
    <w:rsid w:val="0041621B"/>
    <w:rsid w:val="00416620"/>
    <w:rsid w:val="00416D39"/>
    <w:rsid w:val="00416FAF"/>
    <w:rsid w:val="0041745A"/>
    <w:rsid w:val="00417962"/>
    <w:rsid w:val="00417FBC"/>
    <w:rsid w:val="004204C1"/>
    <w:rsid w:val="00420684"/>
    <w:rsid w:val="004206A3"/>
    <w:rsid w:val="004206B1"/>
    <w:rsid w:val="004206D7"/>
    <w:rsid w:val="00420831"/>
    <w:rsid w:val="004208CB"/>
    <w:rsid w:val="004209B9"/>
    <w:rsid w:val="00421071"/>
    <w:rsid w:val="0042115A"/>
    <w:rsid w:val="004211DC"/>
    <w:rsid w:val="004213CE"/>
    <w:rsid w:val="004218FA"/>
    <w:rsid w:val="00421F83"/>
    <w:rsid w:val="004223DF"/>
    <w:rsid w:val="0042287D"/>
    <w:rsid w:val="004229B7"/>
    <w:rsid w:val="00422A68"/>
    <w:rsid w:val="00422F51"/>
    <w:rsid w:val="00423323"/>
    <w:rsid w:val="00423437"/>
    <w:rsid w:val="004234DF"/>
    <w:rsid w:val="00423A68"/>
    <w:rsid w:val="00423B53"/>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874"/>
    <w:rsid w:val="004278C5"/>
    <w:rsid w:val="00427AEF"/>
    <w:rsid w:val="00427F4C"/>
    <w:rsid w:val="00427F66"/>
    <w:rsid w:val="004300E5"/>
    <w:rsid w:val="004302A4"/>
    <w:rsid w:val="0043056B"/>
    <w:rsid w:val="004305F4"/>
    <w:rsid w:val="0043087C"/>
    <w:rsid w:val="004308EA"/>
    <w:rsid w:val="00430A8B"/>
    <w:rsid w:val="00430AA9"/>
    <w:rsid w:val="00430B67"/>
    <w:rsid w:val="00430C98"/>
    <w:rsid w:val="0043119B"/>
    <w:rsid w:val="004311D7"/>
    <w:rsid w:val="00431CAB"/>
    <w:rsid w:val="00431D36"/>
    <w:rsid w:val="004320CE"/>
    <w:rsid w:val="00432E74"/>
    <w:rsid w:val="00433186"/>
    <w:rsid w:val="00433407"/>
    <w:rsid w:val="0043352C"/>
    <w:rsid w:val="00433E00"/>
    <w:rsid w:val="00433E31"/>
    <w:rsid w:val="00434218"/>
    <w:rsid w:val="00434597"/>
    <w:rsid w:val="0043476A"/>
    <w:rsid w:val="0043477A"/>
    <w:rsid w:val="004348BC"/>
    <w:rsid w:val="004348BF"/>
    <w:rsid w:val="004356F5"/>
    <w:rsid w:val="0043576E"/>
    <w:rsid w:val="00435BF4"/>
    <w:rsid w:val="00435CC7"/>
    <w:rsid w:val="00435FBE"/>
    <w:rsid w:val="004362B8"/>
    <w:rsid w:val="00436990"/>
    <w:rsid w:val="004375DE"/>
    <w:rsid w:val="004376F5"/>
    <w:rsid w:val="00437966"/>
    <w:rsid w:val="00437AB8"/>
    <w:rsid w:val="00437CE5"/>
    <w:rsid w:val="00437F16"/>
    <w:rsid w:val="00440189"/>
    <w:rsid w:val="00440617"/>
    <w:rsid w:val="00440719"/>
    <w:rsid w:val="0044078D"/>
    <w:rsid w:val="00440DC2"/>
    <w:rsid w:val="00441018"/>
    <w:rsid w:val="004410CA"/>
    <w:rsid w:val="00441134"/>
    <w:rsid w:val="00441241"/>
    <w:rsid w:val="004413F4"/>
    <w:rsid w:val="00441843"/>
    <w:rsid w:val="004418CD"/>
    <w:rsid w:val="004418F2"/>
    <w:rsid w:val="00441CC3"/>
    <w:rsid w:val="00441CF2"/>
    <w:rsid w:val="00441D12"/>
    <w:rsid w:val="00441FA0"/>
    <w:rsid w:val="00441FC0"/>
    <w:rsid w:val="004420C8"/>
    <w:rsid w:val="00442340"/>
    <w:rsid w:val="00442400"/>
    <w:rsid w:val="0044259A"/>
    <w:rsid w:val="0044265D"/>
    <w:rsid w:val="00442B77"/>
    <w:rsid w:val="00442BB4"/>
    <w:rsid w:val="00442C2B"/>
    <w:rsid w:val="00442F26"/>
    <w:rsid w:val="00444035"/>
    <w:rsid w:val="0044435E"/>
    <w:rsid w:val="00444530"/>
    <w:rsid w:val="00444904"/>
    <w:rsid w:val="00444AE8"/>
    <w:rsid w:val="00444D80"/>
    <w:rsid w:val="00444DB4"/>
    <w:rsid w:val="00444F2C"/>
    <w:rsid w:val="00444F56"/>
    <w:rsid w:val="004451E1"/>
    <w:rsid w:val="00445B2B"/>
    <w:rsid w:val="00445DA7"/>
    <w:rsid w:val="00445E62"/>
    <w:rsid w:val="00445EAE"/>
    <w:rsid w:val="00445EC8"/>
    <w:rsid w:val="00446016"/>
    <w:rsid w:val="004463B0"/>
    <w:rsid w:val="00446870"/>
    <w:rsid w:val="00446E4C"/>
    <w:rsid w:val="00447165"/>
    <w:rsid w:val="00447367"/>
    <w:rsid w:val="0044751C"/>
    <w:rsid w:val="004475A3"/>
    <w:rsid w:val="0044795D"/>
    <w:rsid w:val="00447D84"/>
    <w:rsid w:val="00450175"/>
    <w:rsid w:val="00450231"/>
    <w:rsid w:val="004507BE"/>
    <w:rsid w:val="00450F2B"/>
    <w:rsid w:val="00450F71"/>
    <w:rsid w:val="0045119C"/>
    <w:rsid w:val="00451405"/>
    <w:rsid w:val="004517B6"/>
    <w:rsid w:val="004517C8"/>
    <w:rsid w:val="00452178"/>
    <w:rsid w:val="00452261"/>
    <w:rsid w:val="004522B2"/>
    <w:rsid w:val="0045235D"/>
    <w:rsid w:val="00452567"/>
    <w:rsid w:val="00452A0C"/>
    <w:rsid w:val="00452A40"/>
    <w:rsid w:val="00452DD1"/>
    <w:rsid w:val="00452E8B"/>
    <w:rsid w:val="0045331B"/>
    <w:rsid w:val="004534CF"/>
    <w:rsid w:val="004535DB"/>
    <w:rsid w:val="00453642"/>
    <w:rsid w:val="0045390E"/>
    <w:rsid w:val="00453C54"/>
    <w:rsid w:val="00453F62"/>
    <w:rsid w:val="00453F99"/>
    <w:rsid w:val="0045474F"/>
    <w:rsid w:val="004547B0"/>
    <w:rsid w:val="00454937"/>
    <w:rsid w:val="00454949"/>
    <w:rsid w:val="00454A6C"/>
    <w:rsid w:val="0045539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342"/>
    <w:rsid w:val="004608D3"/>
    <w:rsid w:val="00460CAD"/>
    <w:rsid w:val="00460E8A"/>
    <w:rsid w:val="0046111D"/>
    <w:rsid w:val="004613CD"/>
    <w:rsid w:val="00461668"/>
    <w:rsid w:val="0046218F"/>
    <w:rsid w:val="00462570"/>
    <w:rsid w:val="00462647"/>
    <w:rsid w:val="00462778"/>
    <w:rsid w:val="00462D60"/>
    <w:rsid w:val="004630AB"/>
    <w:rsid w:val="004633AA"/>
    <w:rsid w:val="004635CA"/>
    <w:rsid w:val="00463A16"/>
    <w:rsid w:val="00463AF1"/>
    <w:rsid w:val="00463E70"/>
    <w:rsid w:val="004646C3"/>
    <w:rsid w:val="00464A4C"/>
    <w:rsid w:val="00464C7A"/>
    <w:rsid w:val="004659BF"/>
    <w:rsid w:val="004659D5"/>
    <w:rsid w:val="00465AAD"/>
    <w:rsid w:val="00465E8A"/>
    <w:rsid w:val="00466693"/>
    <w:rsid w:val="00466C97"/>
    <w:rsid w:val="00466D2A"/>
    <w:rsid w:val="00466F06"/>
    <w:rsid w:val="00466F46"/>
    <w:rsid w:val="0046736F"/>
    <w:rsid w:val="004675FC"/>
    <w:rsid w:val="00467DEE"/>
    <w:rsid w:val="00467E75"/>
    <w:rsid w:val="00467EDA"/>
    <w:rsid w:val="004701D3"/>
    <w:rsid w:val="00470954"/>
    <w:rsid w:val="004709B8"/>
    <w:rsid w:val="00470C80"/>
    <w:rsid w:val="00471059"/>
    <w:rsid w:val="00471828"/>
    <w:rsid w:val="004720AF"/>
    <w:rsid w:val="0047224B"/>
    <w:rsid w:val="004722E7"/>
    <w:rsid w:val="0047237D"/>
    <w:rsid w:val="004723A0"/>
    <w:rsid w:val="004724C4"/>
    <w:rsid w:val="004724F0"/>
    <w:rsid w:val="00472B7F"/>
    <w:rsid w:val="00472BA0"/>
    <w:rsid w:val="00472D22"/>
    <w:rsid w:val="00472FEA"/>
    <w:rsid w:val="00473AE0"/>
    <w:rsid w:val="00473AFD"/>
    <w:rsid w:val="00473B1A"/>
    <w:rsid w:val="00474346"/>
    <w:rsid w:val="00474387"/>
    <w:rsid w:val="00474526"/>
    <w:rsid w:val="00474956"/>
    <w:rsid w:val="00474B24"/>
    <w:rsid w:val="00474B45"/>
    <w:rsid w:val="00474D87"/>
    <w:rsid w:val="00475349"/>
    <w:rsid w:val="0047581B"/>
    <w:rsid w:val="004759E9"/>
    <w:rsid w:val="00475ADB"/>
    <w:rsid w:val="00475B73"/>
    <w:rsid w:val="00476FA8"/>
    <w:rsid w:val="004771D3"/>
    <w:rsid w:val="004772D9"/>
    <w:rsid w:val="0047751B"/>
    <w:rsid w:val="004776D9"/>
    <w:rsid w:val="00477883"/>
    <w:rsid w:val="004779CD"/>
    <w:rsid w:val="004806F5"/>
    <w:rsid w:val="00480BFA"/>
    <w:rsid w:val="0048152B"/>
    <w:rsid w:val="00481A7F"/>
    <w:rsid w:val="00481F19"/>
    <w:rsid w:val="00482AA0"/>
    <w:rsid w:val="00482B47"/>
    <w:rsid w:val="00483278"/>
    <w:rsid w:val="00483382"/>
    <w:rsid w:val="00483752"/>
    <w:rsid w:val="004837A8"/>
    <w:rsid w:val="00483B26"/>
    <w:rsid w:val="00483CBD"/>
    <w:rsid w:val="00484197"/>
    <w:rsid w:val="004842A7"/>
    <w:rsid w:val="004842DB"/>
    <w:rsid w:val="00484F97"/>
    <w:rsid w:val="00485118"/>
    <w:rsid w:val="004852B3"/>
    <w:rsid w:val="004855F9"/>
    <w:rsid w:val="004856F1"/>
    <w:rsid w:val="00485F31"/>
    <w:rsid w:val="004863E2"/>
    <w:rsid w:val="004866B4"/>
    <w:rsid w:val="0048670E"/>
    <w:rsid w:val="00486923"/>
    <w:rsid w:val="00486993"/>
    <w:rsid w:val="00486AA3"/>
    <w:rsid w:val="00486D48"/>
    <w:rsid w:val="00486FC1"/>
    <w:rsid w:val="0048704A"/>
    <w:rsid w:val="0048736A"/>
    <w:rsid w:val="00487678"/>
    <w:rsid w:val="00487837"/>
    <w:rsid w:val="004900BE"/>
    <w:rsid w:val="00490973"/>
    <w:rsid w:val="00490991"/>
    <w:rsid w:val="00490C33"/>
    <w:rsid w:val="00490C95"/>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0F5"/>
    <w:rsid w:val="00493518"/>
    <w:rsid w:val="00493624"/>
    <w:rsid w:val="0049401C"/>
    <w:rsid w:val="0049413E"/>
    <w:rsid w:val="00494157"/>
    <w:rsid w:val="004943C4"/>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1C0"/>
    <w:rsid w:val="004A5363"/>
    <w:rsid w:val="004A5681"/>
    <w:rsid w:val="004A5708"/>
    <w:rsid w:val="004A5843"/>
    <w:rsid w:val="004A617F"/>
    <w:rsid w:val="004A7278"/>
    <w:rsid w:val="004A736A"/>
    <w:rsid w:val="004A753A"/>
    <w:rsid w:val="004A7938"/>
    <w:rsid w:val="004A7ADD"/>
    <w:rsid w:val="004A7E8B"/>
    <w:rsid w:val="004B008A"/>
    <w:rsid w:val="004B0E59"/>
    <w:rsid w:val="004B12AE"/>
    <w:rsid w:val="004B13FE"/>
    <w:rsid w:val="004B186B"/>
    <w:rsid w:val="004B1F10"/>
    <w:rsid w:val="004B1FE6"/>
    <w:rsid w:val="004B2409"/>
    <w:rsid w:val="004B2844"/>
    <w:rsid w:val="004B296B"/>
    <w:rsid w:val="004B2CE7"/>
    <w:rsid w:val="004B3124"/>
    <w:rsid w:val="004B31D0"/>
    <w:rsid w:val="004B3469"/>
    <w:rsid w:val="004B35E1"/>
    <w:rsid w:val="004B37ED"/>
    <w:rsid w:val="004B3D98"/>
    <w:rsid w:val="004B4069"/>
    <w:rsid w:val="004B486F"/>
    <w:rsid w:val="004B4D09"/>
    <w:rsid w:val="004B4E4A"/>
    <w:rsid w:val="004B51D2"/>
    <w:rsid w:val="004B5274"/>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407A"/>
    <w:rsid w:val="004C40CC"/>
    <w:rsid w:val="004C40E2"/>
    <w:rsid w:val="004C4D88"/>
    <w:rsid w:val="004C4EA2"/>
    <w:rsid w:val="004C5040"/>
    <w:rsid w:val="004C50D8"/>
    <w:rsid w:val="004C55A1"/>
    <w:rsid w:val="004C58D9"/>
    <w:rsid w:val="004C5AC7"/>
    <w:rsid w:val="004C6243"/>
    <w:rsid w:val="004C6425"/>
    <w:rsid w:val="004C693D"/>
    <w:rsid w:val="004C69F7"/>
    <w:rsid w:val="004C6B33"/>
    <w:rsid w:val="004C6D16"/>
    <w:rsid w:val="004C713A"/>
    <w:rsid w:val="004C7416"/>
    <w:rsid w:val="004C769B"/>
    <w:rsid w:val="004C76CF"/>
    <w:rsid w:val="004D0055"/>
    <w:rsid w:val="004D0258"/>
    <w:rsid w:val="004D06C2"/>
    <w:rsid w:val="004D10F7"/>
    <w:rsid w:val="004D1110"/>
    <w:rsid w:val="004D1593"/>
    <w:rsid w:val="004D18B9"/>
    <w:rsid w:val="004D1D7A"/>
    <w:rsid w:val="004D1DB0"/>
    <w:rsid w:val="004D23F8"/>
    <w:rsid w:val="004D282B"/>
    <w:rsid w:val="004D317E"/>
    <w:rsid w:val="004D3337"/>
    <w:rsid w:val="004D3459"/>
    <w:rsid w:val="004D3664"/>
    <w:rsid w:val="004D3730"/>
    <w:rsid w:val="004D37CC"/>
    <w:rsid w:val="004D38C9"/>
    <w:rsid w:val="004D4077"/>
    <w:rsid w:val="004D4207"/>
    <w:rsid w:val="004D4974"/>
    <w:rsid w:val="004D4B1A"/>
    <w:rsid w:val="004D51FE"/>
    <w:rsid w:val="004D5285"/>
    <w:rsid w:val="004D545C"/>
    <w:rsid w:val="004D562E"/>
    <w:rsid w:val="004D56F9"/>
    <w:rsid w:val="004D581D"/>
    <w:rsid w:val="004D5ABB"/>
    <w:rsid w:val="004D5E5B"/>
    <w:rsid w:val="004D5FC7"/>
    <w:rsid w:val="004D5FDF"/>
    <w:rsid w:val="004D62C0"/>
    <w:rsid w:val="004D6300"/>
    <w:rsid w:val="004D644C"/>
    <w:rsid w:val="004D6787"/>
    <w:rsid w:val="004D67B2"/>
    <w:rsid w:val="004D6A49"/>
    <w:rsid w:val="004D6D6B"/>
    <w:rsid w:val="004D70B3"/>
    <w:rsid w:val="004D7631"/>
    <w:rsid w:val="004D76B4"/>
    <w:rsid w:val="004D7E3F"/>
    <w:rsid w:val="004D7FB9"/>
    <w:rsid w:val="004D7FE6"/>
    <w:rsid w:val="004E0261"/>
    <w:rsid w:val="004E0848"/>
    <w:rsid w:val="004E0D06"/>
    <w:rsid w:val="004E0FBE"/>
    <w:rsid w:val="004E0FF1"/>
    <w:rsid w:val="004E1494"/>
    <w:rsid w:val="004E2306"/>
    <w:rsid w:val="004E232D"/>
    <w:rsid w:val="004E2BDF"/>
    <w:rsid w:val="004E2E92"/>
    <w:rsid w:val="004E2F71"/>
    <w:rsid w:val="004E36B5"/>
    <w:rsid w:val="004E3753"/>
    <w:rsid w:val="004E3E20"/>
    <w:rsid w:val="004E3E47"/>
    <w:rsid w:val="004E3F29"/>
    <w:rsid w:val="004E3FA6"/>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5AF"/>
    <w:rsid w:val="004E6648"/>
    <w:rsid w:val="004E6674"/>
    <w:rsid w:val="004E67F7"/>
    <w:rsid w:val="004E6C49"/>
    <w:rsid w:val="004E7086"/>
    <w:rsid w:val="004E7364"/>
    <w:rsid w:val="004E77FE"/>
    <w:rsid w:val="004E7A5B"/>
    <w:rsid w:val="004E7B7C"/>
    <w:rsid w:val="004E7CFE"/>
    <w:rsid w:val="004F01B7"/>
    <w:rsid w:val="004F0332"/>
    <w:rsid w:val="004F0555"/>
    <w:rsid w:val="004F0678"/>
    <w:rsid w:val="004F084E"/>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026"/>
    <w:rsid w:val="004F6326"/>
    <w:rsid w:val="004F63A5"/>
    <w:rsid w:val="004F65A9"/>
    <w:rsid w:val="004F6759"/>
    <w:rsid w:val="004F6968"/>
    <w:rsid w:val="004F716F"/>
    <w:rsid w:val="004F7427"/>
    <w:rsid w:val="004F753A"/>
    <w:rsid w:val="004F7944"/>
    <w:rsid w:val="004F7E8E"/>
    <w:rsid w:val="005001F0"/>
    <w:rsid w:val="005005F2"/>
    <w:rsid w:val="00500837"/>
    <w:rsid w:val="00500D8A"/>
    <w:rsid w:val="00500DE5"/>
    <w:rsid w:val="00500FBB"/>
    <w:rsid w:val="00501525"/>
    <w:rsid w:val="00501D37"/>
    <w:rsid w:val="0050205A"/>
    <w:rsid w:val="00502294"/>
    <w:rsid w:val="0050293C"/>
    <w:rsid w:val="00502B94"/>
    <w:rsid w:val="005030D4"/>
    <w:rsid w:val="005032DC"/>
    <w:rsid w:val="005037BB"/>
    <w:rsid w:val="00503AA9"/>
    <w:rsid w:val="00503AE2"/>
    <w:rsid w:val="00503C2D"/>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3DB"/>
    <w:rsid w:val="00510784"/>
    <w:rsid w:val="00510878"/>
    <w:rsid w:val="0051097F"/>
    <w:rsid w:val="00510AB9"/>
    <w:rsid w:val="00510BF8"/>
    <w:rsid w:val="00511013"/>
    <w:rsid w:val="00511417"/>
    <w:rsid w:val="00511719"/>
    <w:rsid w:val="00511EC2"/>
    <w:rsid w:val="00512004"/>
    <w:rsid w:val="00512471"/>
    <w:rsid w:val="00512580"/>
    <w:rsid w:val="00512A4D"/>
    <w:rsid w:val="00512EAA"/>
    <w:rsid w:val="00512FA6"/>
    <w:rsid w:val="005135F6"/>
    <w:rsid w:val="0051398C"/>
    <w:rsid w:val="00513C67"/>
    <w:rsid w:val="00513C97"/>
    <w:rsid w:val="00514608"/>
    <w:rsid w:val="00514865"/>
    <w:rsid w:val="00514A08"/>
    <w:rsid w:val="00514AA4"/>
    <w:rsid w:val="00514F98"/>
    <w:rsid w:val="00514FFC"/>
    <w:rsid w:val="005155AA"/>
    <w:rsid w:val="00515849"/>
    <w:rsid w:val="00515AE4"/>
    <w:rsid w:val="005160CF"/>
    <w:rsid w:val="005162E2"/>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B8"/>
    <w:rsid w:val="00523F7A"/>
    <w:rsid w:val="005245BE"/>
    <w:rsid w:val="0052491B"/>
    <w:rsid w:val="00525283"/>
    <w:rsid w:val="00525B02"/>
    <w:rsid w:val="00525CCE"/>
    <w:rsid w:val="00525CFF"/>
    <w:rsid w:val="00525DB8"/>
    <w:rsid w:val="0052608E"/>
    <w:rsid w:val="0052617B"/>
    <w:rsid w:val="00526220"/>
    <w:rsid w:val="0052627B"/>
    <w:rsid w:val="0052643E"/>
    <w:rsid w:val="005264DA"/>
    <w:rsid w:val="005264EC"/>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1C9C"/>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67A"/>
    <w:rsid w:val="00535AC2"/>
    <w:rsid w:val="00536B5C"/>
    <w:rsid w:val="00537131"/>
    <w:rsid w:val="00537200"/>
    <w:rsid w:val="005374BA"/>
    <w:rsid w:val="00537862"/>
    <w:rsid w:val="00537A86"/>
    <w:rsid w:val="00537D44"/>
    <w:rsid w:val="00537E51"/>
    <w:rsid w:val="005402E2"/>
    <w:rsid w:val="00540659"/>
    <w:rsid w:val="0054083E"/>
    <w:rsid w:val="00540882"/>
    <w:rsid w:val="00540C91"/>
    <w:rsid w:val="00540EDF"/>
    <w:rsid w:val="00541202"/>
    <w:rsid w:val="005418CB"/>
    <w:rsid w:val="00541F40"/>
    <w:rsid w:val="00542194"/>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72"/>
    <w:rsid w:val="00545EC5"/>
    <w:rsid w:val="00546275"/>
    <w:rsid w:val="00546646"/>
    <w:rsid w:val="005470C2"/>
    <w:rsid w:val="005471BF"/>
    <w:rsid w:val="0054771C"/>
    <w:rsid w:val="0055003D"/>
    <w:rsid w:val="00550AAC"/>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5C32"/>
    <w:rsid w:val="0055605E"/>
    <w:rsid w:val="005561B1"/>
    <w:rsid w:val="00556683"/>
    <w:rsid w:val="005566B1"/>
    <w:rsid w:val="00556986"/>
    <w:rsid w:val="00556E77"/>
    <w:rsid w:val="00556F68"/>
    <w:rsid w:val="00556FD9"/>
    <w:rsid w:val="005573C8"/>
    <w:rsid w:val="00557748"/>
    <w:rsid w:val="005579D8"/>
    <w:rsid w:val="00557A53"/>
    <w:rsid w:val="00557B1A"/>
    <w:rsid w:val="00557CD9"/>
    <w:rsid w:val="005601AC"/>
    <w:rsid w:val="005601E3"/>
    <w:rsid w:val="0056088B"/>
    <w:rsid w:val="00561021"/>
    <w:rsid w:val="0056110C"/>
    <w:rsid w:val="005611BD"/>
    <w:rsid w:val="0056138E"/>
    <w:rsid w:val="0056180C"/>
    <w:rsid w:val="00561A82"/>
    <w:rsid w:val="005620CB"/>
    <w:rsid w:val="0056254F"/>
    <w:rsid w:val="005627C3"/>
    <w:rsid w:val="0056284D"/>
    <w:rsid w:val="005633AF"/>
    <w:rsid w:val="0056353C"/>
    <w:rsid w:val="00563C6B"/>
    <w:rsid w:val="00564086"/>
    <w:rsid w:val="005640DE"/>
    <w:rsid w:val="005643F9"/>
    <w:rsid w:val="0056487E"/>
    <w:rsid w:val="00564A33"/>
    <w:rsid w:val="00564D10"/>
    <w:rsid w:val="00565087"/>
    <w:rsid w:val="00565110"/>
    <w:rsid w:val="00565655"/>
    <w:rsid w:val="00565C70"/>
    <w:rsid w:val="0056607A"/>
    <w:rsid w:val="00566422"/>
    <w:rsid w:val="00566B02"/>
    <w:rsid w:val="00566B66"/>
    <w:rsid w:val="00566D1B"/>
    <w:rsid w:val="00566D6D"/>
    <w:rsid w:val="00566E82"/>
    <w:rsid w:val="00567BA3"/>
    <w:rsid w:val="0057017D"/>
    <w:rsid w:val="0057029A"/>
    <w:rsid w:val="0057035F"/>
    <w:rsid w:val="005704F4"/>
    <w:rsid w:val="005710C1"/>
    <w:rsid w:val="005710E5"/>
    <w:rsid w:val="005712F8"/>
    <w:rsid w:val="0057209C"/>
    <w:rsid w:val="005722CC"/>
    <w:rsid w:val="005726A3"/>
    <w:rsid w:val="00572AA3"/>
    <w:rsid w:val="005731C6"/>
    <w:rsid w:val="005736E0"/>
    <w:rsid w:val="00573C1E"/>
    <w:rsid w:val="00573D67"/>
    <w:rsid w:val="00574007"/>
    <w:rsid w:val="00574255"/>
    <w:rsid w:val="00574531"/>
    <w:rsid w:val="0057465B"/>
    <w:rsid w:val="00574886"/>
    <w:rsid w:val="00574E54"/>
    <w:rsid w:val="00574F0E"/>
    <w:rsid w:val="0057514F"/>
    <w:rsid w:val="00575672"/>
    <w:rsid w:val="00575674"/>
    <w:rsid w:val="00575920"/>
    <w:rsid w:val="00575C87"/>
    <w:rsid w:val="005766EC"/>
    <w:rsid w:val="005767D9"/>
    <w:rsid w:val="005769EE"/>
    <w:rsid w:val="00576B54"/>
    <w:rsid w:val="00576C1C"/>
    <w:rsid w:val="00576CF2"/>
    <w:rsid w:val="00576F00"/>
    <w:rsid w:val="00577146"/>
    <w:rsid w:val="005772E2"/>
    <w:rsid w:val="005773A0"/>
    <w:rsid w:val="00577867"/>
    <w:rsid w:val="005778EB"/>
    <w:rsid w:val="005800F8"/>
    <w:rsid w:val="00580187"/>
    <w:rsid w:val="005801AA"/>
    <w:rsid w:val="005806E0"/>
    <w:rsid w:val="00580A07"/>
    <w:rsid w:val="00580B29"/>
    <w:rsid w:val="00580F61"/>
    <w:rsid w:val="00581441"/>
    <w:rsid w:val="0058156A"/>
    <w:rsid w:val="00581CCE"/>
    <w:rsid w:val="00581D99"/>
    <w:rsid w:val="00581E0B"/>
    <w:rsid w:val="00582002"/>
    <w:rsid w:val="005825C8"/>
    <w:rsid w:val="0058269D"/>
    <w:rsid w:val="005834B0"/>
    <w:rsid w:val="0058352C"/>
    <w:rsid w:val="0058372E"/>
    <w:rsid w:val="005838FA"/>
    <w:rsid w:val="00583B0F"/>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6E63"/>
    <w:rsid w:val="0058762B"/>
    <w:rsid w:val="005877AD"/>
    <w:rsid w:val="00587C9E"/>
    <w:rsid w:val="00587FD7"/>
    <w:rsid w:val="00590B51"/>
    <w:rsid w:val="00590E0A"/>
    <w:rsid w:val="00590E36"/>
    <w:rsid w:val="00590F71"/>
    <w:rsid w:val="00591640"/>
    <w:rsid w:val="00591774"/>
    <w:rsid w:val="00591CC0"/>
    <w:rsid w:val="005923BA"/>
    <w:rsid w:val="00592468"/>
    <w:rsid w:val="00592518"/>
    <w:rsid w:val="00592632"/>
    <w:rsid w:val="005929AD"/>
    <w:rsid w:val="00592F5E"/>
    <w:rsid w:val="005933B5"/>
    <w:rsid w:val="00593540"/>
    <w:rsid w:val="00593596"/>
    <w:rsid w:val="005935F9"/>
    <w:rsid w:val="00593A14"/>
    <w:rsid w:val="00593DCE"/>
    <w:rsid w:val="00594107"/>
    <w:rsid w:val="005942BD"/>
    <w:rsid w:val="00594575"/>
    <w:rsid w:val="00594755"/>
    <w:rsid w:val="00594A39"/>
    <w:rsid w:val="00594F26"/>
    <w:rsid w:val="00595035"/>
    <w:rsid w:val="00595188"/>
    <w:rsid w:val="00595192"/>
    <w:rsid w:val="0059558D"/>
    <w:rsid w:val="00595728"/>
    <w:rsid w:val="005959B4"/>
    <w:rsid w:val="00595F55"/>
    <w:rsid w:val="00595FE1"/>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964"/>
    <w:rsid w:val="005A1A87"/>
    <w:rsid w:val="005A1C35"/>
    <w:rsid w:val="005A1D5B"/>
    <w:rsid w:val="005A1FAF"/>
    <w:rsid w:val="005A20BA"/>
    <w:rsid w:val="005A239F"/>
    <w:rsid w:val="005A27F0"/>
    <w:rsid w:val="005A27FC"/>
    <w:rsid w:val="005A2A01"/>
    <w:rsid w:val="005A2AB0"/>
    <w:rsid w:val="005A2CAE"/>
    <w:rsid w:val="005A2D46"/>
    <w:rsid w:val="005A33BA"/>
    <w:rsid w:val="005A34F5"/>
    <w:rsid w:val="005A3C75"/>
    <w:rsid w:val="005A3D81"/>
    <w:rsid w:val="005A3EB3"/>
    <w:rsid w:val="005A452B"/>
    <w:rsid w:val="005A4570"/>
    <w:rsid w:val="005A4749"/>
    <w:rsid w:val="005A4980"/>
    <w:rsid w:val="005A524B"/>
    <w:rsid w:val="005A584B"/>
    <w:rsid w:val="005A5E96"/>
    <w:rsid w:val="005A5F1D"/>
    <w:rsid w:val="005A606D"/>
    <w:rsid w:val="005A69C3"/>
    <w:rsid w:val="005A6A87"/>
    <w:rsid w:val="005A6F0C"/>
    <w:rsid w:val="005A719F"/>
    <w:rsid w:val="005A73E9"/>
    <w:rsid w:val="005A77B0"/>
    <w:rsid w:val="005A7F14"/>
    <w:rsid w:val="005B0151"/>
    <w:rsid w:val="005B0525"/>
    <w:rsid w:val="005B0534"/>
    <w:rsid w:val="005B0739"/>
    <w:rsid w:val="005B0AC0"/>
    <w:rsid w:val="005B0F8A"/>
    <w:rsid w:val="005B18D8"/>
    <w:rsid w:val="005B1E1C"/>
    <w:rsid w:val="005B2420"/>
    <w:rsid w:val="005B2853"/>
    <w:rsid w:val="005B28D7"/>
    <w:rsid w:val="005B2945"/>
    <w:rsid w:val="005B2A0E"/>
    <w:rsid w:val="005B2D35"/>
    <w:rsid w:val="005B2DAD"/>
    <w:rsid w:val="005B2F71"/>
    <w:rsid w:val="005B32B6"/>
    <w:rsid w:val="005B370F"/>
    <w:rsid w:val="005B3780"/>
    <w:rsid w:val="005B378E"/>
    <w:rsid w:val="005B38CA"/>
    <w:rsid w:val="005B3E37"/>
    <w:rsid w:val="005B3EFD"/>
    <w:rsid w:val="005B41B5"/>
    <w:rsid w:val="005B439C"/>
    <w:rsid w:val="005B5225"/>
    <w:rsid w:val="005B5E0C"/>
    <w:rsid w:val="005B60AA"/>
    <w:rsid w:val="005B64CC"/>
    <w:rsid w:val="005B654D"/>
    <w:rsid w:val="005B66AB"/>
    <w:rsid w:val="005B6958"/>
    <w:rsid w:val="005B6BC6"/>
    <w:rsid w:val="005B6C5A"/>
    <w:rsid w:val="005B77F0"/>
    <w:rsid w:val="005B787B"/>
    <w:rsid w:val="005B7BE1"/>
    <w:rsid w:val="005B7EC5"/>
    <w:rsid w:val="005C0036"/>
    <w:rsid w:val="005C10C3"/>
    <w:rsid w:val="005C10C4"/>
    <w:rsid w:val="005C14E3"/>
    <w:rsid w:val="005C14EF"/>
    <w:rsid w:val="005C16DB"/>
    <w:rsid w:val="005C176B"/>
    <w:rsid w:val="005C1839"/>
    <w:rsid w:val="005C18FF"/>
    <w:rsid w:val="005C196B"/>
    <w:rsid w:val="005C1A6B"/>
    <w:rsid w:val="005C1F21"/>
    <w:rsid w:val="005C259C"/>
    <w:rsid w:val="005C3B25"/>
    <w:rsid w:val="005C3C6D"/>
    <w:rsid w:val="005C41EA"/>
    <w:rsid w:val="005C44C7"/>
    <w:rsid w:val="005C47C9"/>
    <w:rsid w:val="005C4D52"/>
    <w:rsid w:val="005C4E74"/>
    <w:rsid w:val="005C54FF"/>
    <w:rsid w:val="005C5858"/>
    <w:rsid w:val="005C5ACE"/>
    <w:rsid w:val="005C6715"/>
    <w:rsid w:val="005C68E9"/>
    <w:rsid w:val="005C6BF8"/>
    <w:rsid w:val="005C6C10"/>
    <w:rsid w:val="005C6DAA"/>
    <w:rsid w:val="005C6F4B"/>
    <w:rsid w:val="005C77A7"/>
    <w:rsid w:val="005C7807"/>
    <w:rsid w:val="005C7838"/>
    <w:rsid w:val="005C7950"/>
    <w:rsid w:val="005C7953"/>
    <w:rsid w:val="005C7BCD"/>
    <w:rsid w:val="005D0B22"/>
    <w:rsid w:val="005D0B5D"/>
    <w:rsid w:val="005D0D1A"/>
    <w:rsid w:val="005D0F2E"/>
    <w:rsid w:val="005D13A0"/>
    <w:rsid w:val="005D1948"/>
    <w:rsid w:val="005D1A9B"/>
    <w:rsid w:val="005D1FC6"/>
    <w:rsid w:val="005D26B8"/>
    <w:rsid w:val="005D2B7B"/>
    <w:rsid w:val="005D2F06"/>
    <w:rsid w:val="005D3067"/>
    <w:rsid w:val="005D363A"/>
    <w:rsid w:val="005D3BDF"/>
    <w:rsid w:val="005D3F99"/>
    <w:rsid w:val="005D4F37"/>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55E"/>
    <w:rsid w:val="005E2BD3"/>
    <w:rsid w:val="005E2E51"/>
    <w:rsid w:val="005E2FB4"/>
    <w:rsid w:val="005E34DD"/>
    <w:rsid w:val="005E3657"/>
    <w:rsid w:val="005E37EE"/>
    <w:rsid w:val="005E399D"/>
    <w:rsid w:val="005E43B2"/>
    <w:rsid w:val="005E4947"/>
    <w:rsid w:val="005E4BD8"/>
    <w:rsid w:val="005E4CEC"/>
    <w:rsid w:val="005E52CE"/>
    <w:rsid w:val="005E555E"/>
    <w:rsid w:val="005E5600"/>
    <w:rsid w:val="005E57FC"/>
    <w:rsid w:val="005E5A78"/>
    <w:rsid w:val="005E6B0C"/>
    <w:rsid w:val="005E6E34"/>
    <w:rsid w:val="005E700F"/>
    <w:rsid w:val="005E7165"/>
    <w:rsid w:val="005E7267"/>
    <w:rsid w:val="005E7300"/>
    <w:rsid w:val="005E7537"/>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80B"/>
    <w:rsid w:val="005F19C4"/>
    <w:rsid w:val="005F19E3"/>
    <w:rsid w:val="005F1A95"/>
    <w:rsid w:val="005F1D43"/>
    <w:rsid w:val="005F1EC5"/>
    <w:rsid w:val="005F206E"/>
    <w:rsid w:val="005F24C3"/>
    <w:rsid w:val="005F2D82"/>
    <w:rsid w:val="005F2F80"/>
    <w:rsid w:val="005F2FA1"/>
    <w:rsid w:val="005F305C"/>
    <w:rsid w:val="005F3358"/>
    <w:rsid w:val="005F36D4"/>
    <w:rsid w:val="005F3E0A"/>
    <w:rsid w:val="005F4159"/>
    <w:rsid w:val="005F4664"/>
    <w:rsid w:val="005F48DE"/>
    <w:rsid w:val="005F4C48"/>
    <w:rsid w:val="005F4CDA"/>
    <w:rsid w:val="005F5147"/>
    <w:rsid w:val="005F53C3"/>
    <w:rsid w:val="005F55FC"/>
    <w:rsid w:val="005F5E44"/>
    <w:rsid w:val="005F5EFB"/>
    <w:rsid w:val="005F60E5"/>
    <w:rsid w:val="005F6664"/>
    <w:rsid w:val="005F66E7"/>
    <w:rsid w:val="005F66E9"/>
    <w:rsid w:val="005F6A53"/>
    <w:rsid w:val="005F6B59"/>
    <w:rsid w:val="005F6EA9"/>
    <w:rsid w:val="005F7271"/>
    <w:rsid w:val="005F744A"/>
    <w:rsid w:val="005F756D"/>
    <w:rsid w:val="005F78C7"/>
    <w:rsid w:val="005F7DCF"/>
    <w:rsid w:val="006002B0"/>
    <w:rsid w:val="006006BC"/>
    <w:rsid w:val="0060085C"/>
    <w:rsid w:val="00600E6D"/>
    <w:rsid w:val="0060102B"/>
    <w:rsid w:val="00601099"/>
    <w:rsid w:val="006012E6"/>
    <w:rsid w:val="0060145B"/>
    <w:rsid w:val="006017D6"/>
    <w:rsid w:val="00601FF1"/>
    <w:rsid w:val="0060221A"/>
    <w:rsid w:val="0060261A"/>
    <w:rsid w:val="006027D3"/>
    <w:rsid w:val="006028FC"/>
    <w:rsid w:val="00602B4B"/>
    <w:rsid w:val="00602B7A"/>
    <w:rsid w:val="00602DF6"/>
    <w:rsid w:val="006032B6"/>
    <w:rsid w:val="006032E4"/>
    <w:rsid w:val="006033DD"/>
    <w:rsid w:val="00603932"/>
    <w:rsid w:val="00603BC9"/>
    <w:rsid w:val="0060402D"/>
    <w:rsid w:val="00604377"/>
    <w:rsid w:val="0060443E"/>
    <w:rsid w:val="00604BE2"/>
    <w:rsid w:val="00604BEF"/>
    <w:rsid w:val="006054AD"/>
    <w:rsid w:val="006057D6"/>
    <w:rsid w:val="006058F6"/>
    <w:rsid w:val="00605D44"/>
    <w:rsid w:val="00605F62"/>
    <w:rsid w:val="00606152"/>
    <w:rsid w:val="00606163"/>
    <w:rsid w:val="00606197"/>
    <w:rsid w:val="006064E4"/>
    <w:rsid w:val="0060659B"/>
    <w:rsid w:val="006065DE"/>
    <w:rsid w:val="006066BB"/>
    <w:rsid w:val="00606B38"/>
    <w:rsid w:val="00606EA2"/>
    <w:rsid w:val="00606ED9"/>
    <w:rsid w:val="006070F7"/>
    <w:rsid w:val="00607349"/>
    <w:rsid w:val="006075E7"/>
    <w:rsid w:val="0061027D"/>
    <w:rsid w:val="00610B42"/>
    <w:rsid w:val="00610C1F"/>
    <w:rsid w:val="006112D0"/>
    <w:rsid w:val="0061133E"/>
    <w:rsid w:val="006115DE"/>
    <w:rsid w:val="0061193E"/>
    <w:rsid w:val="006122D7"/>
    <w:rsid w:val="006123CD"/>
    <w:rsid w:val="006127F7"/>
    <w:rsid w:val="0061286D"/>
    <w:rsid w:val="00612B4C"/>
    <w:rsid w:val="00612E37"/>
    <w:rsid w:val="0061335D"/>
    <w:rsid w:val="006135BF"/>
    <w:rsid w:val="00613973"/>
    <w:rsid w:val="00613F50"/>
    <w:rsid w:val="0061401D"/>
    <w:rsid w:val="00614076"/>
    <w:rsid w:val="0061414A"/>
    <w:rsid w:val="006141C2"/>
    <w:rsid w:val="006142A5"/>
    <w:rsid w:val="006146CD"/>
    <w:rsid w:val="006146CF"/>
    <w:rsid w:val="00614801"/>
    <w:rsid w:val="00614BA8"/>
    <w:rsid w:val="00614D4E"/>
    <w:rsid w:val="00614D80"/>
    <w:rsid w:val="0061510F"/>
    <w:rsid w:val="006157AC"/>
    <w:rsid w:val="00615CC0"/>
    <w:rsid w:val="00615CF4"/>
    <w:rsid w:val="00615D2E"/>
    <w:rsid w:val="00616149"/>
    <w:rsid w:val="0061646B"/>
    <w:rsid w:val="0061709D"/>
    <w:rsid w:val="006170EC"/>
    <w:rsid w:val="00617457"/>
    <w:rsid w:val="006175FB"/>
    <w:rsid w:val="006179A5"/>
    <w:rsid w:val="00617A1F"/>
    <w:rsid w:val="006201F3"/>
    <w:rsid w:val="00620A2B"/>
    <w:rsid w:val="00620B76"/>
    <w:rsid w:val="00620EA7"/>
    <w:rsid w:val="006214FB"/>
    <w:rsid w:val="00621866"/>
    <w:rsid w:val="0062188F"/>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71D"/>
    <w:rsid w:val="006268E6"/>
    <w:rsid w:val="006269C5"/>
    <w:rsid w:val="006272DD"/>
    <w:rsid w:val="0062776C"/>
    <w:rsid w:val="006277F4"/>
    <w:rsid w:val="00627881"/>
    <w:rsid w:val="00630372"/>
    <w:rsid w:val="00630824"/>
    <w:rsid w:val="0063083D"/>
    <w:rsid w:val="006308F7"/>
    <w:rsid w:val="00630938"/>
    <w:rsid w:val="00630ACE"/>
    <w:rsid w:val="00630D32"/>
    <w:rsid w:val="00630FB7"/>
    <w:rsid w:val="0063104F"/>
    <w:rsid w:val="006311C4"/>
    <w:rsid w:val="00631728"/>
    <w:rsid w:val="00631856"/>
    <w:rsid w:val="00631B45"/>
    <w:rsid w:val="00631DD1"/>
    <w:rsid w:val="006323C6"/>
    <w:rsid w:val="00632AAA"/>
    <w:rsid w:val="00632D00"/>
    <w:rsid w:val="00633361"/>
    <w:rsid w:val="0063342D"/>
    <w:rsid w:val="00633A50"/>
    <w:rsid w:val="00633C1C"/>
    <w:rsid w:val="00633FE5"/>
    <w:rsid w:val="00633FF2"/>
    <w:rsid w:val="0063455D"/>
    <w:rsid w:val="006345C4"/>
    <w:rsid w:val="0063474A"/>
    <w:rsid w:val="0063479F"/>
    <w:rsid w:val="00634A1D"/>
    <w:rsid w:val="00634E38"/>
    <w:rsid w:val="006352D3"/>
    <w:rsid w:val="00635602"/>
    <w:rsid w:val="00635AAD"/>
    <w:rsid w:val="00635BA7"/>
    <w:rsid w:val="00635DA7"/>
    <w:rsid w:val="006361BA"/>
    <w:rsid w:val="00636495"/>
    <w:rsid w:val="006366F0"/>
    <w:rsid w:val="00636A52"/>
    <w:rsid w:val="006374BD"/>
    <w:rsid w:val="0063776E"/>
    <w:rsid w:val="00637AE2"/>
    <w:rsid w:val="00637F9A"/>
    <w:rsid w:val="00640177"/>
    <w:rsid w:val="00640386"/>
    <w:rsid w:val="0064069D"/>
    <w:rsid w:val="00641073"/>
    <w:rsid w:val="006410B0"/>
    <w:rsid w:val="00641688"/>
    <w:rsid w:val="00641A72"/>
    <w:rsid w:val="00641CA2"/>
    <w:rsid w:val="00641D77"/>
    <w:rsid w:val="00642285"/>
    <w:rsid w:val="00642B86"/>
    <w:rsid w:val="00642D4A"/>
    <w:rsid w:val="00642D4D"/>
    <w:rsid w:val="00642F9D"/>
    <w:rsid w:val="0064322F"/>
    <w:rsid w:val="00643826"/>
    <w:rsid w:val="0064384F"/>
    <w:rsid w:val="0064390F"/>
    <w:rsid w:val="006439B9"/>
    <w:rsid w:val="00643A26"/>
    <w:rsid w:val="00643A31"/>
    <w:rsid w:val="006440D8"/>
    <w:rsid w:val="006441DD"/>
    <w:rsid w:val="0064460C"/>
    <w:rsid w:val="00644728"/>
    <w:rsid w:val="00644A09"/>
    <w:rsid w:val="00644B7D"/>
    <w:rsid w:val="00644BBF"/>
    <w:rsid w:val="00644C09"/>
    <w:rsid w:val="00644FD3"/>
    <w:rsid w:val="00645FF3"/>
    <w:rsid w:val="00645FF7"/>
    <w:rsid w:val="0064691F"/>
    <w:rsid w:val="00646A2A"/>
    <w:rsid w:val="00646B59"/>
    <w:rsid w:val="00646CAA"/>
    <w:rsid w:val="006470B8"/>
    <w:rsid w:val="0064793B"/>
    <w:rsid w:val="00647981"/>
    <w:rsid w:val="00647B67"/>
    <w:rsid w:val="00647EE6"/>
    <w:rsid w:val="00647F1C"/>
    <w:rsid w:val="00650280"/>
    <w:rsid w:val="006509A2"/>
    <w:rsid w:val="00650A2C"/>
    <w:rsid w:val="00651354"/>
    <w:rsid w:val="00651569"/>
    <w:rsid w:val="0065165D"/>
    <w:rsid w:val="00651696"/>
    <w:rsid w:val="006517C2"/>
    <w:rsid w:val="006518C9"/>
    <w:rsid w:val="00651BD7"/>
    <w:rsid w:val="00651C67"/>
    <w:rsid w:val="006520B5"/>
    <w:rsid w:val="006524B0"/>
    <w:rsid w:val="00652ED1"/>
    <w:rsid w:val="006533DC"/>
    <w:rsid w:val="0065347B"/>
    <w:rsid w:val="0065349B"/>
    <w:rsid w:val="00653561"/>
    <w:rsid w:val="00653578"/>
    <w:rsid w:val="006536B1"/>
    <w:rsid w:val="006538A3"/>
    <w:rsid w:val="006538AA"/>
    <w:rsid w:val="006538DD"/>
    <w:rsid w:val="006539E6"/>
    <w:rsid w:val="00653AFC"/>
    <w:rsid w:val="00653DB6"/>
    <w:rsid w:val="0065402F"/>
    <w:rsid w:val="00654111"/>
    <w:rsid w:val="006545E7"/>
    <w:rsid w:val="0065498F"/>
    <w:rsid w:val="00654A05"/>
    <w:rsid w:val="00654D45"/>
    <w:rsid w:val="0065508A"/>
    <w:rsid w:val="00655A53"/>
    <w:rsid w:val="00655E1D"/>
    <w:rsid w:val="006569D4"/>
    <w:rsid w:val="00656A24"/>
    <w:rsid w:val="00656D90"/>
    <w:rsid w:val="00656FE0"/>
    <w:rsid w:val="006573F0"/>
    <w:rsid w:val="006573F8"/>
    <w:rsid w:val="00657C41"/>
    <w:rsid w:val="0066028F"/>
    <w:rsid w:val="00660531"/>
    <w:rsid w:val="006605A6"/>
    <w:rsid w:val="006609EC"/>
    <w:rsid w:val="00660B3B"/>
    <w:rsid w:val="00660BC0"/>
    <w:rsid w:val="006611C8"/>
    <w:rsid w:val="0066170D"/>
    <w:rsid w:val="006618D6"/>
    <w:rsid w:val="00661BB7"/>
    <w:rsid w:val="00661F02"/>
    <w:rsid w:val="006624A8"/>
    <w:rsid w:val="006631A5"/>
    <w:rsid w:val="00663370"/>
    <w:rsid w:val="006635E6"/>
    <w:rsid w:val="00663ADD"/>
    <w:rsid w:val="00663B84"/>
    <w:rsid w:val="00663BE1"/>
    <w:rsid w:val="00663C11"/>
    <w:rsid w:val="00663CA8"/>
    <w:rsid w:val="00663E32"/>
    <w:rsid w:val="0066415D"/>
    <w:rsid w:val="0066450C"/>
    <w:rsid w:val="00664867"/>
    <w:rsid w:val="006651EE"/>
    <w:rsid w:val="00665898"/>
    <w:rsid w:val="00665957"/>
    <w:rsid w:val="00665B32"/>
    <w:rsid w:val="0066607F"/>
    <w:rsid w:val="006664D7"/>
    <w:rsid w:val="006667F9"/>
    <w:rsid w:val="006668C2"/>
    <w:rsid w:val="00666946"/>
    <w:rsid w:val="00666CC6"/>
    <w:rsid w:val="0066706D"/>
    <w:rsid w:val="00667242"/>
    <w:rsid w:val="006672C9"/>
    <w:rsid w:val="00667F97"/>
    <w:rsid w:val="00670089"/>
    <w:rsid w:val="00670428"/>
    <w:rsid w:val="00670460"/>
    <w:rsid w:val="006709B2"/>
    <w:rsid w:val="00670B50"/>
    <w:rsid w:val="00670C6C"/>
    <w:rsid w:val="006715E2"/>
    <w:rsid w:val="006716A4"/>
    <w:rsid w:val="006718A0"/>
    <w:rsid w:val="00671E25"/>
    <w:rsid w:val="00672002"/>
    <w:rsid w:val="00672322"/>
    <w:rsid w:val="006725A5"/>
    <w:rsid w:val="006729F5"/>
    <w:rsid w:val="00672B78"/>
    <w:rsid w:val="00672C51"/>
    <w:rsid w:val="00672C89"/>
    <w:rsid w:val="00673136"/>
    <w:rsid w:val="006734B8"/>
    <w:rsid w:val="00673501"/>
    <w:rsid w:val="00673638"/>
    <w:rsid w:val="00673649"/>
    <w:rsid w:val="006736BC"/>
    <w:rsid w:val="00674026"/>
    <w:rsid w:val="006740B2"/>
    <w:rsid w:val="00675144"/>
    <w:rsid w:val="00675A41"/>
    <w:rsid w:val="00676435"/>
    <w:rsid w:val="00676749"/>
    <w:rsid w:val="0067692A"/>
    <w:rsid w:val="00676A9A"/>
    <w:rsid w:val="006771BA"/>
    <w:rsid w:val="00677B0F"/>
    <w:rsid w:val="00677DB7"/>
    <w:rsid w:val="00677F58"/>
    <w:rsid w:val="00677F92"/>
    <w:rsid w:val="006801DD"/>
    <w:rsid w:val="006804DD"/>
    <w:rsid w:val="0068058A"/>
    <w:rsid w:val="0068092B"/>
    <w:rsid w:val="00680DFF"/>
    <w:rsid w:val="006811BB"/>
    <w:rsid w:val="00681465"/>
    <w:rsid w:val="00681DE5"/>
    <w:rsid w:val="00681E93"/>
    <w:rsid w:val="00681FF2"/>
    <w:rsid w:val="006820B4"/>
    <w:rsid w:val="00682893"/>
    <w:rsid w:val="00682CD2"/>
    <w:rsid w:val="00682D50"/>
    <w:rsid w:val="0068302F"/>
    <w:rsid w:val="00683092"/>
    <w:rsid w:val="0068312C"/>
    <w:rsid w:val="00683272"/>
    <w:rsid w:val="0068333D"/>
    <w:rsid w:val="0068347F"/>
    <w:rsid w:val="006834AE"/>
    <w:rsid w:val="006834B8"/>
    <w:rsid w:val="0068352A"/>
    <w:rsid w:val="006835A6"/>
    <w:rsid w:val="00683CE9"/>
    <w:rsid w:val="0068421F"/>
    <w:rsid w:val="006843CB"/>
    <w:rsid w:val="00684C2C"/>
    <w:rsid w:val="00684D89"/>
    <w:rsid w:val="00684DAC"/>
    <w:rsid w:val="00684E98"/>
    <w:rsid w:val="00684F60"/>
    <w:rsid w:val="00685281"/>
    <w:rsid w:val="00685566"/>
    <w:rsid w:val="00685F16"/>
    <w:rsid w:val="006866BB"/>
    <w:rsid w:val="0068686B"/>
    <w:rsid w:val="00686A57"/>
    <w:rsid w:val="006873B6"/>
    <w:rsid w:val="006874D4"/>
    <w:rsid w:val="006875D6"/>
    <w:rsid w:val="00687BA6"/>
    <w:rsid w:val="006900F9"/>
    <w:rsid w:val="0069050E"/>
    <w:rsid w:val="00690C4D"/>
    <w:rsid w:val="0069117F"/>
    <w:rsid w:val="00691B51"/>
    <w:rsid w:val="006920E6"/>
    <w:rsid w:val="0069260B"/>
    <w:rsid w:val="006926B1"/>
    <w:rsid w:val="00692905"/>
    <w:rsid w:val="0069294A"/>
    <w:rsid w:val="00692B83"/>
    <w:rsid w:val="006931F0"/>
    <w:rsid w:val="0069359C"/>
    <w:rsid w:val="00693DF1"/>
    <w:rsid w:val="00693ED3"/>
    <w:rsid w:val="00694402"/>
    <w:rsid w:val="00694874"/>
    <w:rsid w:val="00694F03"/>
    <w:rsid w:val="00694F8C"/>
    <w:rsid w:val="0069501D"/>
    <w:rsid w:val="0069522C"/>
    <w:rsid w:val="0069537B"/>
    <w:rsid w:val="006957E9"/>
    <w:rsid w:val="00695AF3"/>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54"/>
    <w:rsid w:val="006A08C3"/>
    <w:rsid w:val="006A0CF9"/>
    <w:rsid w:val="006A0D5B"/>
    <w:rsid w:val="006A1116"/>
    <w:rsid w:val="006A161C"/>
    <w:rsid w:val="006A19ED"/>
    <w:rsid w:val="006A1DCE"/>
    <w:rsid w:val="006A1E3B"/>
    <w:rsid w:val="006A20CE"/>
    <w:rsid w:val="006A2467"/>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29"/>
    <w:rsid w:val="006A575B"/>
    <w:rsid w:val="006A597F"/>
    <w:rsid w:val="006A5D1E"/>
    <w:rsid w:val="006A61A9"/>
    <w:rsid w:val="006A6319"/>
    <w:rsid w:val="006A64B7"/>
    <w:rsid w:val="006A655C"/>
    <w:rsid w:val="006A6560"/>
    <w:rsid w:val="006A66EC"/>
    <w:rsid w:val="006A6956"/>
    <w:rsid w:val="006A6B5E"/>
    <w:rsid w:val="006A6B61"/>
    <w:rsid w:val="006A6CCD"/>
    <w:rsid w:val="006A6D95"/>
    <w:rsid w:val="006A7216"/>
    <w:rsid w:val="006A7321"/>
    <w:rsid w:val="006A73CC"/>
    <w:rsid w:val="006A7784"/>
    <w:rsid w:val="006A7935"/>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734"/>
    <w:rsid w:val="006B4A0C"/>
    <w:rsid w:val="006B4A53"/>
    <w:rsid w:val="006B4AB8"/>
    <w:rsid w:val="006B5157"/>
    <w:rsid w:val="006B51ED"/>
    <w:rsid w:val="006B5532"/>
    <w:rsid w:val="006B5EF3"/>
    <w:rsid w:val="006B60EA"/>
    <w:rsid w:val="006B63B1"/>
    <w:rsid w:val="006B6589"/>
    <w:rsid w:val="006B6C86"/>
    <w:rsid w:val="006B6EDD"/>
    <w:rsid w:val="006B71AC"/>
    <w:rsid w:val="006B7F20"/>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D8E"/>
    <w:rsid w:val="006C3F5C"/>
    <w:rsid w:val="006C400E"/>
    <w:rsid w:val="006C4532"/>
    <w:rsid w:val="006C45A4"/>
    <w:rsid w:val="006C4A0B"/>
    <w:rsid w:val="006C5C2B"/>
    <w:rsid w:val="006C65E2"/>
    <w:rsid w:val="006C6885"/>
    <w:rsid w:val="006C703B"/>
    <w:rsid w:val="006C703C"/>
    <w:rsid w:val="006C7570"/>
    <w:rsid w:val="006C7E97"/>
    <w:rsid w:val="006C7F83"/>
    <w:rsid w:val="006D04CF"/>
    <w:rsid w:val="006D0870"/>
    <w:rsid w:val="006D0E1B"/>
    <w:rsid w:val="006D156C"/>
    <w:rsid w:val="006D19BA"/>
    <w:rsid w:val="006D1C39"/>
    <w:rsid w:val="006D1E35"/>
    <w:rsid w:val="006D2151"/>
    <w:rsid w:val="006D2321"/>
    <w:rsid w:val="006D2491"/>
    <w:rsid w:val="006D2777"/>
    <w:rsid w:val="006D2B86"/>
    <w:rsid w:val="006D2ED0"/>
    <w:rsid w:val="006D319A"/>
    <w:rsid w:val="006D31ED"/>
    <w:rsid w:val="006D335B"/>
    <w:rsid w:val="006D368B"/>
    <w:rsid w:val="006D3783"/>
    <w:rsid w:val="006D3D8C"/>
    <w:rsid w:val="006D3F39"/>
    <w:rsid w:val="006D42CD"/>
    <w:rsid w:val="006D452D"/>
    <w:rsid w:val="006D46CB"/>
    <w:rsid w:val="006D4781"/>
    <w:rsid w:val="006D4936"/>
    <w:rsid w:val="006D4E44"/>
    <w:rsid w:val="006D4E6F"/>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590"/>
    <w:rsid w:val="006E086A"/>
    <w:rsid w:val="006E089E"/>
    <w:rsid w:val="006E0951"/>
    <w:rsid w:val="006E0F6B"/>
    <w:rsid w:val="006E151D"/>
    <w:rsid w:val="006E188B"/>
    <w:rsid w:val="006E18B8"/>
    <w:rsid w:val="006E19CD"/>
    <w:rsid w:val="006E1D45"/>
    <w:rsid w:val="006E1E72"/>
    <w:rsid w:val="006E2771"/>
    <w:rsid w:val="006E2F22"/>
    <w:rsid w:val="006E3100"/>
    <w:rsid w:val="006E328A"/>
    <w:rsid w:val="006E3530"/>
    <w:rsid w:val="006E3A63"/>
    <w:rsid w:val="006E3C38"/>
    <w:rsid w:val="006E411F"/>
    <w:rsid w:val="006E42D5"/>
    <w:rsid w:val="006E4A87"/>
    <w:rsid w:val="006E4CD8"/>
    <w:rsid w:val="006E4D40"/>
    <w:rsid w:val="006E4E67"/>
    <w:rsid w:val="006E58AB"/>
    <w:rsid w:val="006E59AF"/>
    <w:rsid w:val="006E5B04"/>
    <w:rsid w:val="006E6237"/>
    <w:rsid w:val="006E6784"/>
    <w:rsid w:val="006E6CDE"/>
    <w:rsid w:val="006E70FC"/>
    <w:rsid w:val="006E72A9"/>
    <w:rsid w:val="006E74B7"/>
    <w:rsid w:val="006E7FE2"/>
    <w:rsid w:val="006F01B0"/>
    <w:rsid w:val="006F0287"/>
    <w:rsid w:val="006F11AA"/>
    <w:rsid w:val="006F15E9"/>
    <w:rsid w:val="006F17DE"/>
    <w:rsid w:val="006F1800"/>
    <w:rsid w:val="006F1DFC"/>
    <w:rsid w:val="006F1E59"/>
    <w:rsid w:val="006F205E"/>
    <w:rsid w:val="006F26DD"/>
    <w:rsid w:val="006F2CF4"/>
    <w:rsid w:val="006F2FA4"/>
    <w:rsid w:val="006F33B3"/>
    <w:rsid w:val="006F3443"/>
    <w:rsid w:val="006F353E"/>
    <w:rsid w:val="006F3970"/>
    <w:rsid w:val="006F3AB5"/>
    <w:rsid w:val="006F3E7A"/>
    <w:rsid w:val="006F3E94"/>
    <w:rsid w:val="006F41C2"/>
    <w:rsid w:val="006F42A6"/>
    <w:rsid w:val="006F462C"/>
    <w:rsid w:val="006F4D8F"/>
    <w:rsid w:val="006F4E09"/>
    <w:rsid w:val="006F50B5"/>
    <w:rsid w:val="006F54ED"/>
    <w:rsid w:val="006F5665"/>
    <w:rsid w:val="006F56D6"/>
    <w:rsid w:val="006F5CCB"/>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452"/>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26C"/>
    <w:rsid w:val="007057CD"/>
    <w:rsid w:val="00705814"/>
    <w:rsid w:val="007067BA"/>
    <w:rsid w:val="00706AA0"/>
    <w:rsid w:val="00706BAA"/>
    <w:rsid w:val="00706BE9"/>
    <w:rsid w:val="00706D71"/>
    <w:rsid w:val="0071023B"/>
    <w:rsid w:val="00710512"/>
    <w:rsid w:val="00710528"/>
    <w:rsid w:val="00710F45"/>
    <w:rsid w:val="00711060"/>
    <w:rsid w:val="007118B9"/>
    <w:rsid w:val="00711A4B"/>
    <w:rsid w:val="00711D6F"/>
    <w:rsid w:val="0071239F"/>
    <w:rsid w:val="007123B3"/>
    <w:rsid w:val="0071249B"/>
    <w:rsid w:val="0071266C"/>
    <w:rsid w:val="0071288C"/>
    <w:rsid w:val="00713D36"/>
    <w:rsid w:val="00714758"/>
    <w:rsid w:val="0071580B"/>
    <w:rsid w:val="00715965"/>
    <w:rsid w:val="007159A6"/>
    <w:rsid w:val="00715F78"/>
    <w:rsid w:val="00716557"/>
    <w:rsid w:val="00716618"/>
    <w:rsid w:val="00716C54"/>
    <w:rsid w:val="0071720E"/>
    <w:rsid w:val="0071761A"/>
    <w:rsid w:val="00717988"/>
    <w:rsid w:val="007203FB"/>
    <w:rsid w:val="00720F4B"/>
    <w:rsid w:val="00721024"/>
    <w:rsid w:val="0072150D"/>
    <w:rsid w:val="007216B2"/>
    <w:rsid w:val="00722C37"/>
    <w:rsid w:val="00722C95"/>
    <w:rsid w:val="00722DBC"/>
    <w:rsid w:val="007230DF"/>
    <w:rsid w:val="00723E3D"/>
    <w:rsid w:val="00724328"/>
    <w:rsid w:val="007245E9"/>
    <w:rsid w:val="00724A52"/>
    <w:rsid w:val="00724BA8"/>
    <w:rsid w:val="00724C69"/>
    <w:rsid w:val="007251CA"/>
    <w:rsid w:val="00725667"/>
    <w:rsid w:val="007258D3"/>
    <w:rsid w:val="00725C6D"/>
    <w:rsid w:val="00726066"/>
    <w:rsid w:val="00726098"/>
    <w:rsid w:val="00726179"/>
    <w:rsid w:val="00726807"/>
    <w:rsid w:val="00726CAB"/>
    <w:rsid w:val="007271E1"/>
    <w:rsid w:val="007272ED"/>
    <w:rsid w:val="00727991"/>
    <w:rsid w:val="00727DAE"/>
    <w:rsid w:val="00727DE5"/>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105"/>
    <w:rsid w:val="00740380"/>
    <w:rsid w:val="00740386"/>
    <w:rsid w:val="007407AF"/>
    <w:rsid w:val="00740F5E"/>
    <w:rsid w:val="00741639"/>
    <w:rsid w:val="00741713"/>
    <w:rsid w:val="007417C7"/>
    <w:rsid w:val="0074180E"/>
    <w:rsid w:val="0074192E"/>
    <w:rsid w:val="00741A05"/>
    <w:rsid w:val="00741BAF"/>
    <w:rsid w:val="00741F43"/>
    <w:rsid w:val="00742095"/>
    <w:rsid w:val="00742264"/>
    <w:rsid w:val="00742462"/>
    <w:rsid w:val="007424F3"/>
    <w:rsid w:val="007429A8"/>
    <w:rsid w:val="00742B3F"/>
    <w:rsid w:val="00742D2C"/>
    <w:rsid w:val="00742F4B"/>
    <w:rsid w:val="00742FC5"/>
    <w:rsid w:val="007430AF"/>
    <w:rsid w:val="007442E7"/>
    <w:rsid w:val="00744372"/>
    <w:rsid w:val="0074447E"/>
    <w:rsid w:val="007448D6"/>
    <w:rsid w:val="00744A0D"/>
    <w:rsid w:val="00744AEB"/>
    <w:rsid w:val="00744DDF"/>
    <w:rsid w:val="00744DE5"/>
    <w:rsid w:val="007452F4"/>
    <w:rsid w:val="007454F5"/>
    <w:rsid w:val="00745BA0"/>
    <w:rsid w:val="00746686"/>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664"/>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8B3"/>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E2"/>
    <w:rsid w:val="00756EFE"/>
    <w:rsid w:val="00757C55"/>
    <w:rsid w:val="00757C60"/>
    <w:rsid w:val="0076017C"/>
    <w:rsid w:val="007601E6"/>
    <w:rsid w:val="0076157D"/>
    <w:rsid w:val="00761EE6"/>
    <w:rsid w:val="00762063"/>
    <w:rsid w:val="00762365"/>
    <w:rsid w:val="00762957"/>
    <w:rsid w:val="00762B62"/>
    <w:rsid w:val="0076312F"/>
    <w:rsid w:val="00763E1F"/>
    <w:rsid w:val="00763FC4"/>
    <w:rsid w:val="00764285"/>
    <w:rsid w:val="007643EC"/>
    <w:rsid w:val="007645BB"/>
    <w:rsid w:val="007645E7"/>
    <w:rsid w:val="007646A3"/>
    <w:rsid w:val="00764831"/>
    <w:rsid w:val="00764B89"/>
    <w:rsid w:val="00764DAE"/>
    <w:rsid w:val="00764EBD"/>
    <w:rsid w:val="0076502A"/>
    <w:rsid w:val="007653EE"/>
    <w:rsid w:val="007656F9"/>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51B"/>
    <w:rsid w:val="007727B5"/>
    <w:rsid w:val="00772DB4"/>
    <w:rsid w:val="00773021"/>
    <w:rsid w:val="00773360"/>
    <w:rsid w:val="007734CD"/>
    <w:rsid w:val="00773660"/>
    <w:rsid w:val="00773773"/>
    <w:rsid w:val="00773944"/>
    <w:rsid w:val="007739BF"/>
    <w:rsid w:val="00773B6E"/>
    <w:rsid w:val="00774593"/>
    <w:rsid w:val="00774D2C"/>
    <w:rsid w:val="00775173"/>
    <w:rsid w:val="00775395"/>
    <w:rsid w:val="0077542D"/>
    <w:rsid w:val="00775FC9"/>
    <w:rsid w:val="00776239"/>
    <w:rsid w:val="00776269"/>
    <w:rsid w:val="00776819"/>
    <w:rsid w:val="00776CF8"/>
    <w:rsid w:val="00776D50"/>
    <w:rsid w:val="007776C5"/>
    <w:rsid w:val="007778BC"/>
    <w:rsid w:val="00777C14"/>
    <w:rsid w:val="00777C3C"/>
    <w:rsid w:val="00777FD5"/>
    <w:rsid w:val="0078012C"/>
    <w:rsid w:val="00780733"/>
    <w:rsid w:val="007807D0"/>
    <w:rsid w:val="00780A7B"/>
    <w:rsid w:val="00780B03"/>
    <w:rsid w:val="00780BF8"/>
    <w:rsid w:val="00780DC4"/>
    <w:rsid w:val="00780E00"/>
    <w:rsid w:val="00780EA9"/>
    <w:rsid w:val="00780FB9"/>
    <w:rsid w:val="0078109D"/>
    <w:rsid w:val="00781415"/>
    <w:rsid w:val="007818F8"/>
    <w:rsid w:val="00781C8C"/>
    <w:rsid w:val="00782274"/>
    <w:rsid w:val="00782303"/>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A92"/>
    <w:rsid w:val="00785E7D"/>
    <w:rsid w:val="00786291"/>
    <w:rsid w:val="007874F6"/>
    <w:rsid w:val="007875C1"/>
    <w:rsid w:val="007878D3"/>
    <w:rsid w:val="007878EC"/>
    <w:rsid w:val="0078796A"/>
    <w:rsid w:val="00787AFB"/>
    <w:rsid w:val="00787C6A"/>
    <w:rsid w:val="00787E3C"/>
    <w:rsid w:val="0079036A"/>
    <w:rsid w:val="0079038F"/>
    <w:rsid w:val="00790A12"/>
    <w:rsid w:val="00790B19"/>
    <w:rsid w:val="00790B76"/>
    <w:rsid w:val="00790BE7"/>
    <w:rsid w:val="00790F90"/>
    <w:rsid w:val="007911BB"/>
    <w:rsid w:val="0079131D"/>
    <w:rsid w:val="007913E3"/>
    <w:rsid w:val="00792440"/>
    <w:rsid w:val="0079244C"/>
    <w:rsid w:val="00792722"/>
    <w:rsid w:val="007927A4"/>
    <w:rsid w:val="0079298F"/>
    <w:rsid w:val="007931FF"/>
    <w:rsid w:val="007933D5"/>
    <w:rsid w:val="007939DA"/>
    <w:rsid w:val="00793ED6"/>
    <w:rsid w:val="0079416C"/>
    <w:rsid w:val="007942DD"/>
    <w:rsid w:val="007943DD"/>
    <w:rsid w:val="00794490"/>
    <w:rsid w:val="00794598"/>
    <w:rsid w:val="00794678"/>
    <w:rsid w:val="007946FE"/>
    <w:rsid w:val="00795233"/>
    <w:rsid w:val="00796040"/>
    <w:rsid w:val="007960CB"/>
    <w:rsid w:val="007966B3"/>
    <w:rsid w:val="007967B7"/>
    <w:rsid w:val="00796F2E"/>
    <w:rsid w:val="00796F98"/>
    <w:rsid w:val="00797502"/>
    <w:rsid w:val="0079752D"/>
    <w:rsid w:val="00797722"/>
    <w:rsid w:val="007978E9"/>
    <w:rsid w:val="00797AEB"/>
    <w:rsid w:val="00797AF4"/>
    <w:rsid w:val="007A02B6"/>
    <w:rsid w:val="007A0362"/>
    <w:rsid w:val="007A0A64"/>
    <w:rsid w:val="007A0B00"/>
    <w:rsid w:val="007A12AD"/>
    <w:rsid w:val="007A12FE"/>
    <w:rsid w:val="007A1596"/>
    <w:rsid w:val="007A1733"/>
    <w:rsid w:val="007A25F6"/>
    <w:rsid w:val="007A29B3"/>
    <w:rsid w:val="007A2C47"/>
    <w:rsid w:val="007A2F9F"/>
    <w:rsid w:val="007A3703"/>
    <w:rsid w:val="007A3B68"/>
    <w:rsid w:val="007A434B"/>
    <w:rsid w:val="007A4558"/>
    <w:rsid w:val="007A4C69"/>
    <w:rsid w:val="007A4CA0"/>
    <w:rsid w:val="007A4FF6"/>
    <w:rsid w:val="007A5341"/>
    <w:rsid w:val="007A57ED"/>
    <w:rsid w:val="007A58E5"/>
    <w:rsid w:val="007A5934"/>
    <w:rsid w:val="007A5C72"/>
    <w:rsid w:val="007A5D8A"/>
    <w:rsid w:val="007A5E6E"/>
    <w:rsid w:val="007A60E5"/>
    <w:rsid w:val="007A6CE1"/>
    <w:rsid w:val="007A6F63"/>
    <w:rsid w:val="007A7054"/>
    <w:rsid w:val="007A7246"/>
    <w:rsid w:val="007A742E"/>
    <w:rsid w:val="007A7EE0"/>
    <w:rsid w:val="007A7EFF"/>
    <w:rsid w:val="007A7F94"/>
    <w:rsid w:val="007B0422"/>
    <w:rsid w:val="007B05E3"/>
    <w:rsid w:val="007B0BFE"/>
    <w:rsid w:val="007B10EE"/>
    <w:rsid w:val="007B11DA"/>
    <w:rsid w:val="007B1308"/>
    <w:rsid w:val="007B16F1"/>
    <w:rsid w:val="007B173E"/>
    <w:rsid w:val="007B1C8B"/>
    <w:rsid w:val="007B1C98"/>
    <w:rsid w:val="007B255B"/>
    <w:rsid w:val="007B2D98"/>
    <w:rsid w:val="007B2FE8"/>
    <w:rsid w:val="007B32F5"/>
    <w:rsid w:val="007B330C"/>
    <w:rsid w:val="007B3878"/>
    <w:rsid w:val="007B3A54"/>
    <w:rsid w:val="007B3E80"/>
    <w:rsid w:val="007B4161"/>
    <w:rsid w:val="007B461F"/>
    <w:rsid w:val="007B4810"/>
    <w:rsid w:val="007B4DE4"/>
    <w:rsid w:val="007B502F"/>
    <w:rsid w:val="007B5407"/>
    <w:rsid w:val="007B56FA"/>
    <w:rsid w:val="007B5B9B"/>
    <w:rsid w:val="007B5F4A"/>
    <w:rsid w:val="007B6146"/>
    <w:rsid w:val="007B61CD"/>
    <w:rsid w:val="007B6606"/>
    <w:rsid w:val="007B6ADE"/>
    <w:rsid w:val="007B6BAB"/>
    <w:rsid w:val="007B6C07"/>
    <w:rsid w:val="007B7412"/>
    <w:rsid w:val="007B744E"/>
    <w:rsid w:val="007B76D0"/>
    <w:rsid w:val="007B7BCC"/>
    <w:rsid w:val="007B7C30"/>
    <w:rsid w:val="007B7DBA"/>
    <w:rsid w:val="007B7EAA"/>
    <w:rsid w:val="007B7FFD"/>
    <w:rsid w:val="007C0104"/>
    <w:rsid w:val="007C016D"/>
    <w:rsid w:val="007C04F0"/>
    <w:rsid w:val="007C0B17"/>
    <w:rsid w:val="007C0DB0"/>
    <w:rsid w:val="007C0ECD"/>
    <w:rsid w:val="007C13FC"/>
    <w:rsid w:val="007C207E"/>
    <w:rsid w:val="007C2346"/>
    <w:rsid w:val="007C26A7"/>
    <w:rsid w:val="007C26DC"/>
    <w:rsid w:val="007C2860"/>
    <w:rsid w:val="007C2BC3"/>
    <w:rsid w:val="007C2E62"/>
    <w:rsid w:val="007C32CC"/>
    <w:rsid w:val="007C33BF"/>
    <w:rsid w:val="007C3671"/>
    <w:rsid w:val="007C39B5"/>
    <w:rsid w:val="007C3A9F"/>
    <w:rsid w:val="007C3FCB"/>
    <w:rsid w:val="007C4243"/>
    <w:rsid w:val="007C43AF"/>
    <w:rsid w:val="007C44A0"/>
    <w:rsid w:val="007C49F6"/>
    <w:rsid w:val="007C5390"/>
    <w:rsid w:val="007C53EF"/>
    <w:rsid w:val="007C57D4"/>
    <w:rsid w:val="007C5BDB"/>
    <w:rsid w:val="007C60A2"/>
    <w:rsid w:val="007C6284"/>
    <w:rsid w:val="007C6608"/>
    <w:rsid w:val="007C6D0A"/>
    <w:rsid w:val="007C785C"/>
    <w:rsid w:val="007C7964"/>
    <w:rsid w:val="007C7A45"/>
    <w:rsid w:val="007C7F84"/>
    <w:rsid w:val="007D00F8"/>
    <w:rsid w:val="007D01D7"/>
    <w:rsid w:val="007D040A"/>
    <w:rsid w:val="007D090E"/>
    <w:rsid w:val="007D0B67"/>
    <w:rsid w:val="007D0E6B"/>
    <w:rsid w:val="007D1023"/>
    <w:rsid w:val="007D12C5"/>
    <w:rsid w:val="007D1302"/>
    <w:rsid w:val="007D1336"/>
    <w:rsid w:val="007D136E"/>
    <w:rsid w:val="007D1426"/>
    <w:rsid w:val="007D1462"/>
    <w:rsid w:val="007D1A78"/>
    <w:rsid w:val="007D1C1E"/>
    <w:rsid w:val="007D20AA"/>
    <w:rsid w:val="007D214D"/>
    <w:rsid w:val="007D2157"/>
    <w:rsid w:val="007D24D4"/>
    <w:rsid w:val="007D3103"/>
    <w:rsid w:val="007D3445"/>
    <w:rsid w:val="007D357A"/>
    <w:rsid w:val="007D3CEC"/>
    <w:rsid w:val="007D3DCA"/>
    <w:rsid w:val="007D419C"/>
    <w:rsid w:val="007D42DE"/>
    <w:rsid w:val="007D4739"/>
    <w:rsid w:val="007D49DA"/>
    <w:rsid w:val="007D4BA0"/>
    <w:rsid w:val="007D4C40"/>
    <w:rsid w:val="007D501C"/>
    <w:rsid w:val="007D62F5"/>
    <w:rsid w:val="007D63C3"/>
    <w:rsid w:val="007D640D"/>
    <w:rsid w:val="007D649E"/>
    <w:rsid w:val="007D66B3"/>
    <w:rsid w:val="007D66F3"/>
    <w:rsid w:val="007D69A5"/>
    <w:rsid w:val="007D712C"/>
    <w:rsid w:val="007D71B7"/>
    <w:rsid w:val="007D7AEE"/>
    <w:rsid w:val="007D7BCA"/>
    <w:rsid w:val="007E0290"/>
    <w:rsid w:val="007E06B4"/>
    <w:rsid w:val="007E0EEC"/>
    <w:rsid w:val="007E16C8"/>
    <w:rsid w:val="007E1A5B"/>
    <w:rsid w:val="007E21FF"/>
    <w:rsid w:val="007E22BF"/>
    <w:rsid w:val="007E24C9"/>
    <w:rsid w:val="007E24F9"/>
    <w:rsid w:val="007E2891"/>
    <w:rsid w:val="007E34E0"/>
    <w:rsid w:val="007E3A95"/>
    <w:rsid w:val="007E3B95"/>
    <w:rsid w:val="007E3BCD"/>
    <w:rsid w:val="007E3FB4"/>
    <w:rsid w:val="007E3FE1"/>
    <w:rsid w:val="007E49C7"/>
    <w:rsid w:val="007E4C21"/>
    <w:rsid w:val="007E51A1"/>
    <w:rsid w:val="007E58F7"/>
    <w:rsid w:val="007E5BB8"/>
    <w:rsid w:val="007E5E41"/>
    <w:rsid w:val="007E5ED4"/>
    <w:rsid w:val="007E6104"/>
    <w:rsid w:val="007E6236"/>
    <w:rsid w:val="007E6250"/>
    <w:rsid w:val="007E65A0"/>
    <w:rsid w:val="007E65FC"/>
    <w:rsid w:val="007E6B2E"/>
    <w:rsid w:val="007E6CDC"/>
    <w:rsid w:val="007E7180"/>
    <w:rsid w:val="007E745E"/>
    <w:rsid w:val="007E746D"/>
    <w:rsid w:val="007E7CF9"/>
    <w:rsid w:val="007F0256"/>
    <w:rsid w:val="007F0604"/>
    <w:rsid w:val="007F0DC3"/>
    <w:rsid w:val="007F15A7"/>
    <w:rsid w:val="007F163A"/>
    <w:rsid w:val="007F1653"/>
    <w:rsid w:val="007F175C"/>
    <w:rsid w:val="007F1C3A"/>
    <w:rsid w:val="007F1CCF"/>
    <w:rsid w:val="007F1E3A"/>
    <w:rsid w:val="007F1F69"/>
    <w:rsid w:val="007F210F"/>
    <w:rsid w:val="007F23A4"/>
    <w:rsid w:val="007F24AE"/>
    <w:rsid w:val="007F2780"/>
    <w:rsid w:val="007F2FE3"/>
    <w:rsid w:val="007F304B"/>
    <w:rsid w:val="007F342F"/>
    <w:rsid w:val="007F39CE"/>
    <w:rsid w:val="007F3ACC"/>
    <w:rsid w:val="007F3B4D"/>
    <w:rsid w:val="007F3DC9"/>
    <w:rsid w:val="007F4643"/>
    <w:rsid w:val="007F46A1"/>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7F7C5A"/>
    <w:rsid w:val="00800682"/>
    <w:rsid w:val="00800A6C"/>
    <w:rsid w:val="00800D8A"/>
    <w:rsid w:val="00800EA6"/>
    <w:rsid w:val="0080147F"/>
    <w:rsid w:val="00801582"/>
    <w:rsid w:val="00801703"/>
    <w:rsid w:val="00801939"/>
    <w:rsid w:val="00801E68"/>
    <w:rsid w:val="00801F9B"/>
    <w:rsid w:val="0080243C"/>
    <w:rsid w:val="008024B9"/>
    <w:rsid w:val="00802597"/>
    <w:rsid w:val="008031FE"/>
    <w:rsid w:val="008032BD"/>
    <w:rsid w:val="008032CF"/>
    <w:rsid w:val="00803A68"/>
    <w:rsid w:val="00803AF4"/>
    <w:rsid w:val="00803CF1"/>
    <w:rsid w:val="00804011"/>
    <w:rsid w:val="0080420F"/>
    <w:rsid w:val="0080432C"/>
    <w:rsid w:val="00804440"/>
    <w:rsid w:val="008051F3"/>
    <w:rsid w:val="0080559F"/>
    <w:rsid w:val="00805A6F"/>
    <w:rsid w:val="00805D88"/>
    <w:rsid w:val="00805D8C"/>
    <w:rsid w:val="00805EB6"/>
    <w:rsid w:val="008062B3"/>
    <w:rsid w:val="00806636"/>
    <w:rsid w:val="008070D8"/>
    <w:rsid w:val="00807393"/>
    <w:rsid w:val="0080753C"/>
    <w:rsid w:val="008076E4"/>
    <w:rsid w:val="0080782E"/>
    <w:rsid w:val="0081050F"/>
    <w:rsid w:val="008107B1"/>
    <w:rsid w:val="00810A9A"/>
    <w:rsid w:val="00810CDE"/>
    <w:rsid w:val="00810E18"/>
    <w:rsid w:val="0081101D"/>
    <w:rsid w:val="00811380"/>
    <w:rsid w:val="00811690"/>
    <w:rsid w:val="00811752"/>
    <w:rsid w:val="008117D5"/>
    <w:rsid w:val="00811BF2"/>
    <w:rsid w:val="00811FD2"/>
    <w:rsid w:val="008126ED"/>
    <w:rsid w:val="00812973"/>
    <w:rsid w:val="00812CCC"/>
    <w:rsid w:val="00812D3F"/>
    <w:rsid w:val="00813254"/>
    <w:rsid w:val="0081335D"/>
    <w:rsid w:val="00813414"/>
    <w:rsid w:val="00813507"/>
    <w:rsid w:val="00813906"/>
    <w:rsid w:val="00813ED0"/>
    <w:rsid w:val="008141D8"/>
    <w:rsid w:val="008143CB"/>
    <w:rsid w:val="00814805"/>
    <w:rsid w:val="0081485B"/>
    <w:rsid w:val="008149BE"/>
    <w:rsid w:val="00814A69"/>
    <w:rsid w:val="00815119"/>
    <w:rsid w:val="008153AE"/>
    <w:rsid w:val="00816272"/>
    <w:rsid w:val="008169BC"/>
    <w:rsid w:val="00816B26"/>
    <w:rsid w:val="00816B9F"/>
    <w:rsid w:val="00816C0B"/>
    <w:rsid w:val="00816F28"/>
    <w:rsid w:val="008170DB"/>
    <w:rsid w:val="00821622"/>
    <w:rsid w:val="008217E8"/>
    <w:rsid w:val="00821B30"/>
    <w:rsid w:val="0082203E"/>
    <w:rsid w:val="008223F1"/>
    <w:rsid w:val="0082252D"/>
    <w:rsid w:val="00822BCB"/>
    <w:rsid w:val="00822C26"/>
    <w:rsid w:val="00822CD1"/>
    <w:rsid w:val="00822EC6"/>
    <w:rsid w:val="008230CE"/>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9B0"/>
    <w:rsid w:val="00826A15"/>
    <w:rsid w:val="00827242"/>
    <w:rsid w:val="00827337"/>
    <w:rsid w:val="0082737E"/>
    <w:rsid w:val="00827675"/>
    <w:rsid w:val="00827941"/>
    <w:rsid w:val="00827DF7"/>
    <w:rsid w:val="00830305"/>
    <w:rsid w:val="0083068D"/>
    <w:rsid w:val="008306D9"/>
    <w:rsid w:val="0083072B"/>
    <w:rsid w:val="00830B42"/>
    <w:rsid w:val="00830CE7"/>
    <w:rsid w:val="008311B7"/>
    <w:rsid w:val="008317BE"/>
    <w:rsid w:val="00831C33"/>
    <w:rsid w:val="00831CCB"/>
    <w:rsid w:val="00831CF6"/>
    <w:rsid w:val="00831E13"/>
    <w:rsid w:val="00832275"/>
    <w:rsid w:val="0083260C"/>
    <w:rsid w:val="008328B5"/>
    <w:rsid w:val="008330ED"/>
    <w:rsid w:val="00833705"/>
    <w:rsid w:val="008338FC"/>
    <w:rsid w:val="00833F53"/>
    <w:rsid w:val="0083429B"/>
    <w:rsid w:val="008345B8"/>
    <w:rsid w:val="00834883"/>
    <w:rsid w:val="00834A62"/>
    <w:rsid w:val="008350FB"/>
    <w:rsid w:val="0083516C"/>
    <w:rsid w:val="008352AA"/>
    <w:rsid w:val="00835754"/>
    <w:rsid w:val="008357CC"/>
    <w:rsid w:val="00836066"/>
    <w:rsid w:val="00836757"/>
    <w:rsid w:val="00836780"/>
    <w:rsid w:val="008367F7"/>
    <w:rsid w:val="00836B97"/>
    <w:rsid w:val="00836E56"/>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1E7F"/>
    <w:rsid w:val="00841F24"/>
    <w:rsid w:val="0084227F"/>
    <w:rsid w:val="008423F5"/>
    <w:rsid w:val="0084286D"/>
    <w:rsid w:val="008428A4"/>
    <w:rsid w:val="008428F8"/>
    <w:rsid w:val="00842936"/>
    <w:rsid w:val="00842A30"/>
    <w:rsid w:val="00842C5F"/>
    <w:rsid w:val="008430F3"/>
    <w:rsid w:val="0084315C"/>
    <w:rsid w:val="008431A9"/>
    <w:rsid w:val="0084352A"/>
    <w:rsid w:val="0084357F"/>
    <w:rsid w:val="008436A1"/>
    <w:rsid w:val="008438FF"/>
    <w:rsid w:val="0084408F"/>
    <w:rsid w:val="00844251"/>
    <w:rsid w:val="0084436B"/>
    <w:rsid w:val="008444A8"/>
    <w:rsid w:val="00844578"/>
    <w:rsid w:val="00844613"/>
    <w:rsid w:val="0084472B"/>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6EE2"/>
    <w:rsid w:val="0084749E"/>
    <w:rsid w:val="008474D9"/>
    <w:rsid w:val="00847913"/>
    <w:rsid w:val="00847F25"/>
    <w:rsid w:val="008501FA"/>
    <w:rsid w:val="008502DA"/>
    <w:rsid w:val="00850502"/>
    <w:rsid w:val="00850998"/>
    <w:rsid w:val="00850B75"/>
    <w:rsid w:val="00850F67"/>
    <w:rsid w:val="00851185"/>
    <w:rsid w:val="0085131B"/>
    <w:rsid w:val="00851B0F"/>
    <w:rsid w:val="008528F3"/>
    <w:rsid w:val="0085392E"/>
    <w:rsid w:val="00853AF9"/>
    <w:rsid w:val="00853D09"/>
    <w:rsid w:val="00853F08"/>
    <w:rsid w:val="00854200"/>
    <w:rsid w:val="00854490"/>
    <w:rsid w:val="00854B30"/>
    <w:rsid w:val="00854BD2"/>
    <w:rsid w:val="00854EDE"/>
    <w:rsid w:val="00855059"/>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506"/>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F3"/>
    <w:rsid w:val="008643CA"/>
    <w:rsid w:val="008645B6"/>
    <w:rsid w:val="0086479A"/>
    <w:rsid w:val="008647F3"/>
    <w:rsid w:val="008649BD"/>
    <w:rsid w:val="00865010"/>
    <w:rsid w:val="008654C3"/>
    <w:rsid w:val="0086571D"/>
    <w:rsid w:val="008657E7"/>
    <w:rsid w:val="00865895"/>
    <w:rsid w:val="00865A72"/>
    <w:rsid w:val="00865AA0"/>
    <w:rsid w:val="00865B0E"/>
    <w:rsid w:val="00865B8B"/>
    <w:rsid w:val="00865EED"/>
    <w:rsid w:val="00865FDD"/>
    <w:rsid w:val="00866E67"/>
    <w:rsid w:val="008671AD"/>
    <w:rsid w:val="00867255"/>
    <w:rsid w:val="008672AB"/>
    <w:rsid w:val="00867329"/>
    <w:rsid w:val="00867363"/>
    <w:rsid w:val="00867810"/>
    <w:rsid w:val="008678CB"/>
    <w:rsid w:val="0086798E"/>
    <w:rsid w:val="00867A40"/>
    <w:rsid w:val="00867D47"/>
    <w:rsid w:val="00867E29"/>
    <w:rsid w:val="00867FB6"/>
    <w:rsid w:val="00870702"/>
    <w:rsid w:val="008709F2"/>
    <w:rsid w:val="00870B5F"/>
    <w:rsid w:val="00870BAE"/>
    <w:rsid w:val="00870FEC"/>
    <w:rsid w:val="008710CC"/>
    <w:rsid w:val="008714BE"/>
    <w:rsid w:val="0087183E"/>
    <w:rsid w:val="00872150"/>
    <w:rsid w:val="008724DB"/>
    <w:rsid w:val="0087281D"/>
    <w:rsid w:val="0087296E"/>
    <w:rsid w:val="00872A94"/>
    <w:rsid w:val="00872D1A"/>
    <w:rsid w:val="00873211"/>
    <w:rsid w:val="00873309"/>
    <w:rsid w:val="008733FA"/>
    <w:rsid w:val="008736A4"/>
    <w:rsid w:val="00873757"/>
    <w:rsid w:val="00873AB1"/>
    <w:rsid w:val="00873CAB"/>
    <w:rsid w:val="008743CF"/>
    <w:rsid w:val="008743DE"/>
    <w:rsid w:val="008746DE"/>
    <w:rsid w:val="0087480A"/>
    <w:rsid w:val="008749FA"/>
    <w:rsid w:val="008751E6"/>
    <w:rsid w:val="0087528F"/>
    <w:rsid w:val="00875504"/>
    <w:rsid w:val="008755E0"/>
    <w:rsid w:val="00875784"/>
    <w:rsid w:val="00875850"/>
    <w:rsid w:val="00875D58"/>
    <w:rsid w:val="00875F55"/>
    <w:rsid w:val="00875FCA"/>
    <w:rsid w:val="0087618A"/>
    <w:rsid w:val="00876BAC"/>
    <w:rsid w:val="00876D36"/>
    <w:rsid w:val="00876EEF"/>
    <w:rsid w:val="00876FC0"/>
    <w:rsid w:val="00877201"/>
    <w:rsid w:val="00877329"/>
    <w:rsid w:val="00877511"/>
    <w:rsid w:val="0087796D"/>
    <w:rsid w:val="00877F12"/>
    <w:rsid w:val="00877F76"/>
    <w:rsid w:val="008800C4"/>
    <w:rsid w:val="00880157"/>
    <w:rsid w:val="00880819"/>
    <w:rsid w:val="00880A45"/>
    <w:rsid w:val="00880C5A"/>
    <w:rsid w:val="00881055"/>
    <w:rsid w:val="00881120"/>
    <w:rsid w:val="008812BB"/>
    <w:rsid w:val="00881433"/>
    <w:rsid w:val="00881637"/>
    <w:rsid w:val="0088182A"/>
    <w:rsid w:val="00881E4E"/>
    <w:rsid w:val="00882249"/>
    <w:rsid w:val="008826F4"/>
    <w:rsid w:val="00882A24"/>
    <w:rsid w:val="00883327"/>
    <w:rsid w:val="0088343D"/>
    <w:rsid w:val="00883487"/>
    <w:rsid w:val="0088355F"/>
    <w:rsid w:val="00883669"/>
    <w:rsid w:val="00883B5C"/>
    <w:rsid w:val="00883C30"/>
    <w:rsid w:val="00883CF0"/>
    <w:rsid w:val="008843CB"/>
    <w:rsid w:val="00884B75"/>
    <w:rsid w:val="00884DC6"/>
    <w:rsid w:val="00885074"/>
    <w:rsid w:val="0088517B"/>
    <w:rsid w:val="008859EB"/>
    <w:rsid w:val="00885BB6"/>
    <w:rsid w:val="00886051"/>
    <w:rsid w:val="008861F5"/>
    <w:rsid w:val="008863A8"/>
    <w:rsid w:val="008863AE"/>
    <w:rsid w:val="0088705C"/>
    <w:rsid w:val="0088728A"/>
    <w:rsid w:val="00887750"/>
    <w:rsid w:val="00887DFE"/>
    <w:rsid w:val="00890191"/>
    <w:rsid w:val="00890253"/>
    <w:rsid w:val="00890562"/>
    <w:rsid w:val="00890AB0"/>
    <w:rsid w:val="0089125F"/>
    <w:rsid w:val="00891475"/>
    <w:rsid w:val="00891487"/>
    <w:rsid w:val="00891B06"/>
    <w:rsid w:val="00891D6B"/>
    <w:rsid w:val="0089235E"/>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42A"/>
    <w:rsid w:val="00897D1E"/>
    <w:rsid w:val="008A079C"/>
    <w:rsid w:val="008A0A6F"/>
    <w:rsid w:val="008A0B42"/>
    <w:rsid w:val="008A1250"/>
    <w:rsid w:val="008A1495"/>
    <w:rsid w:val="008A20D3"/>
    <w:rsid w:val="008A2157"/>
    <w:rsid w:val="008A28D5"/>
    <w:rsid w:val="008A2FBA"/>
    <w:rsid w:val="008A3493"/>
    <w:rsid w:val="008A3614"/>
    <w:rsid w:val="008A3FBB"/>
    <w:rsid w:val="008A4040"/>
    <w:rsid w:val="008A4170"/>
    <w:rsid w:val="008A444C"/>
    <w:rsid w:val="008A48D0"/>
    <w:rsid w:val="008A494F"/>
    <w:rsid w:val="008A49AB"/>
    <w:rsid w:val="008A49D2"/>
    <w:rsid w:val="008A4B2C"/>
    <w:rsid w:val="008A4C8D"/>
    <w:rsid w:val="008A4D18"/>
    <w:rsid w:val="008A5102"/>
    <w:rsid w:val="008A512E"/>
    <w:rsid w:val="008A515C"/>
    <w:rsid w:val="008A536F"/>
    <w:rsid w:val="008A5BC7"/>
    <w:rsid w:val="008A5FE9"/>
    <w:rsid w:val="008A6219"/>
    <w:rsid w:val="008A6369"/>
    <w:rsid w:val="008A6634"/>
    <w:rsid w:val="008A671E"/>
    <w:rsid w:val="008A6731"/>
    <w:rsid w:val="008A68C5"/>
    <w:rsid w:val="008A73CC"/>
    <w:rsid w:val="008A797F"/>
    <w:rsid w:val="008A7DBB"/>
    <w:rsid w:val="008B0232"/>
    <w:rsid w:val="008B0329"/>
    <w:rsid w:val="008B09EE"/>
    <w:rsid w:val="008B1189"/>
    <w:rsid w:val="008B128D"/>
    <w:rsid w:val="008B18CE"/>
    <w:rsid w:val="008B1B90"/>
    <w:rsid w:val="008B1F31"/>
    <w:rsid w:val="008B20B2"/>
    <w:rsid w:val="008B2419"/>
    <w:rsid w:val="008B269F"/>
    <w:rsid w:val="008B29C3"/>
    <w:rsid w:val="008B2A43"/>
    <w:rsid w:val="008B32BD"/>
    <w:rsid w:val="008B397D"/>
    <w:rsid w:val="008B3B1C"/>
    <w:rsid w:val="008B3BEB"/>
    <w:rsid w:val="008B40B2"/>
    <w:rsid w:val="008B4FBC"/>
    <w:rsid w:val="008B50B6"/>
    <w:rsid w:val="008B5283"/>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1A05"/>
    <w:rsid w:val="008C203F"/>
    <w:rsid w:val="008C24DB"/>
    <w:rsid w:val="008C25CC"/>
    <w:rsid w:val="008C28C7"/>
    <w:rsid w:val="008C2CBA"/>
    <w:rsid w:val="008C2D29"/>
    <w:rsid w:val="008C2D54"/>
    <w:rsid w:val="008C3013"/>
    <w:rsid w:val="008C3065"/>
    <w:rsid w:val="008C3187"/>
    <w:rsid w:val="008C3279"/>
    <w:rsid w:val="008C3A60"/>
    <w:rsid w:val="008C3FF6"/>
    <w:rsid w:val="008C420A"/>
    <w:rsid w:val="008C43C8"/>
    <w:rsid w:val="008C4839"/>
    <w:rsid w:val="008C4FDA"/>
    <w:rsid w:val="008C51EE"/>
    <w:rsid w:val="008C5314"/>
    <w:rsid w:val="008C53A7"/>
    <w:rsid w:val="008C58B5"/>
    <w:rsid w:val="008C5B08"/>
    <w:rsid w:val="008C5EBF"/>
    <w:rsid w:val="008C6058"/>
    <w:rsid w:val="008C6151"/>
    <w:rsid w:val="008C61F9"/>
    <w:rsid w:val="008C6575"/>
    <w:rsid w:val="008C6DF3"/>
    <w:rsid w:val="008C70AD"/>
    <w:rsid w:val="008C717D"/>
    <w:rsid w:val="008C7405"/>
    <w:rsid w:val="008C7467"/>
    <w:rsid w:val="008C76D9"/>
    <w:rsid w:val="008C796F"/>
    <w:rsid w:val="008C7A89"/>
    <w:rsid w:val="008C7D55"/>
    <w:rsid w:val="008C7F10"/>
    <w:rsid w:val="008C7F4D"/>
    <w:rsid w:val="008D03EF"/>
    <w:rsid w:val="008D0688"/>
    <w:rsid w:val="008D068B"/>
    <w:rsid w:val="008D0DB4"/>
    <w:rsid w:val="008D10D9"/>
    <w:rsid w:val="008D116A"/>
    <w:rsid w:val="008D1180"/>
    <w:rsid w:val="008D1862"/>
    <w:rsid w:val="008D21A1"/>
    <w:rsid w:val="008D276E"/>
    <w:rsid w:val="008D3230"/>
    <w:rsid w:val="008D34CC"/>
    <w:rsid w:val="008D3B76"/>
    <w:rsid w:val="008D4295"/>
    <w:rsid w:val="008D4310"/>
    <w:rsid w:val="008D465B"/>
    <w:rsid w:val="008D4C3E"/>
    <w:rsid w:val="008D4C85"/>
    <w:rsid w:val="008D5541"/>
    <w:rsid w:val="008D5678"/>
    <w:rsid w:val="008D5906"/>
    <w:rsid w:val="008D594E"/>
    <w:rsid w:val="008D5B43"/>
    <w:rsid w:val="008D5C5C"/>
    <w:rsid w:val="008D5E78"/>
    <w:rsid w:val="008D6128"/>
    <w:rsid w:val="008D6770"/>
    <w:rsid w:val="008D71A6"/>
    <w:rsid w:val="008D720C"/>
    <w:rsid w:val="008D7485"/>
    <w:rsid w:val="008D756D"/>
    <w:rsid w:val="008D7CDB"/>
    <w:rsid w:val="008E01AC"/>
    <w:rsid w:val="008E0421"/>
    <w:rsid w:val="008E074A"/>
    <w:rsid w:val="008E0C9E"/>
    <w:rsid w:val="008E0D0B"/>
    <w:rsid w:val="008E0D6C"/>
    <w:rsid w:val="008E10FD"/>
    <w:rsid w:val="008E126F"/>
    <w:rsid w:val="008E1538"/>
    <w:rsid w:val="008E1D60"/>
    <w:rsid w:val="008E1DBD"/>
    <w:rsid w:val="008E1E2C"/>
    <w:rsid w:val="008E274C"/>
    <w:rsid w:val="008E279D"/>
    <w:rsid w:val="008E2914"/>
    <w:rsid w:val="008E2AE2"/>
    <w:rsid w:val="008E2CD8"/>
    <w:rsid w:val="008E3217"/>
    <w:rsid w:val="008E3234"/>
    <w:rsid w:val="008E336D"/>
    <w:rsid w:val="008E3773"/>
    <w:rsid w:val="008E3F0E"/>
    <w:rsid w:val="008E3F3D"/>
    <w:rsid w:val="008E42F8"/>
    <w:rsid w:val="008E45B9"/>
    <w:rsid w:val="008E4C54"/>
    <w:rsid w:val="008E4DB9"/>
    <w:rsid w:val="008E5771"/>
    <w:rsid w:val="008E5B43"/>
    <w:rsid w:val="008E5D90"/>
    <w:rsid w:val="008E5F23"/>
    <w:rsid w:val="008E668A"/>
    <w:rsid w:val="008E6A1E"/>
    <w:rsid w:val="008E6CB7"/>
    <w:rsid w:val="008E6DB0"/>
    <w:rsid w:val="008E736F"/>
    <w:rsid w:val="008E793F"/>
    <w:rsid w:val="008E7BCC"/>
    <w:rsid w:val="008E7DFA"/>
    <w:rsid w:val="008F01A1"/>
    <w:rsid w:val="008F03C8"/>
    <w:rsid w:val="008F0851"/>
    <w:rsid w:val="008F11C6"/>
    <w:rsid w:val="008F1D72"/>
    <w:rsid w:val="008F21AC"/>
    <w:rsid w:val="008F2620"/>
    <w:rsid w:val="008F2717"/>
    <w:rsid w:val="008F287A"/>
    <w:rsid w:val="008F3218"/>
    <w:rsid w:val="008F32CD"/>
    <w:rsid w:val="008F3306"/>
    <w:rsid w:val="008F358F"/>
    <w:rsid w:val="008F397D"/>
    <w:rsid w:val="008F3B83"/>
    <w:rsid w:val="008F3F4A"/>
    <w:rsid w:val="008F4316"/>
    <w:rsid w:val="008F438C"/>
    <w:rsid w:val="008F4493"/>
    <w:rsid w:val="008F4497"/>
    <w:rsid w:val="008F4541"/>
    <w:rsid w:val="008F46D0"/>
    <w:rsid w:val="008F477F"/>
    <w:rsid w:val="008F4795"/>
    <w:rsid w:val="008F48CC"/>
    <w:rsid w:val="008F4D5A"/>
    <w:rsid w:val="008F4F15"/>
    <w:rsid w:val="008F4FE9"/>
    <w:rsid w:val="008F5016"/>
    <w:rsid w:val="008F51B0"/>
    <w:rsid w:val="008F5292"/>
    <w:rsid w:val="008F5336"/>
    <w:rsid w:val="008F5605"/>
    <w:rsid w:val="008F563E"/>
    <w:rsid w:val="008F591D"/>
    <w:rsid w:val="008F5938"/>
    <w:rsid w:val="008F5ED5"/>
    <w:rsid w:val="008F5F64"/>
    <w:rsid w:val="008F6674"/>
    <w:rsid w:val="008F67C6"/>
    <w:rsid w:val="008F694A"/>
    <w:rsid w:val="008F6D6F"/>
    <w:rsid w:val="008F77CF"/>
    <w:rsid w:val="008F7900"/>
    <w:rsid w:val="00900642"/>
    <w:rsid w:val="0090065D"/>
    <w:rsid w:val="009008FD"/>
    <w:rsid w:val="00900BA8"/>
    <w:rsid w:val="00900C13"/>
    <w:rsid w:val="00900F38"/>
    <w:rsid w:val="009010F5"/>
    <w:rsid w:val="009012FB"/>
    <w:rsid w:val="0090159B"/>
    <w:rsid w:val="009015B6"/>
    <w:rsid w:val="00901865"/>
    <w:rsid w:val="00901AA7"/>
    <w:rsid w:val="00902030"/>
    <w:rsid w:val="009025E9"/>
    <w:rsid w:val="00902BA9"/>
    <w:rsid w:val="00902DFA"/>
    <w:rsid w:val="00902E81"/>
    <w:rsid w:val="009034C0"/>
    <w:rsid w:val="0090370C"/>
    <w:rsid w:val="0090386A"/>
    <w:rsid w:val="00903A52"/>
    <w:rsid w:val="00903C5A"/>
    <w:rsid w:val="009040E6"/>
    <w:rsid w:val="009044C2"/>
    <w:rsid w:val="0090491C"/>
    <w:rsid w:val="00904D2F"/>
    <w:rsid w:val="00904F78"/>
    <w:rsid w:val="00905060"/>
    <w:rsid w:val="00905062"/>
    <w:rsid w:val="009052BE"/>
    <w:rsid w:val="0090561D"/>
    <w:rsid w:val="00905A48"/>
    <w:rsid w:val="009060E6"/>
    <w:rsid w:val="009061DD"/>
    <w:rsid w:val="00906516"/>
    <w:rsid w:val="009068B1"/>
    <w:rsid w:val="00906AFF"/>
    <w:rsid w:val="00906C20"/>
    <w:rsid w:val="00906E3C"/>
    <w:rsid w:val="00906E41"/>
    <w:rsid w:val="00906F61"/>
    <w:rsid w:val="009071FC"/>
    <w:rsid w:val="00907520"/>
    <w:rsid w:val="00907C6F"/>
    <w:rsid w:val="00910611"/>
    <w:rsid w:val="00910D61"/>
    <w:rsid w:val="009117F0"/>
    <w:rsid w:val="009118F9"/>
    <w:rsid w:val="00912030"/>
    <w:rsid w:val="00912B0F"/>
    <w:rsid w:val="00913947"/>
    <w:rsid w:val="00913977"/>
    <w:rsid w:val="00913CBE"/>
    <w:rsid w:val="00914203"/>
    <w:rsid w:val="009145A7"/>
    <w:rsid w:val="00914A96"/>
    <w:rsid w:val="00914CD7"/>
    <w:rsid w:val="0091500F"/>
    <w:rsid w:val="00915433"/>
    <w:rsid w:val="009154A3"/>
    <w:rsid w:val="00915BD7"/>
    <w:rsid w:val="00915E07"/>
    <w:rsid w:val="00915F7B"/>
    <w:rsid w:val="009160DF"/>
    <w:rsid w:val="0091639D"/>
    <w:rsid w:val="009163F2"/>
    <w:rsid w:val="0091679C"/>
    <w:rsid w:val="00916C1D"/>
    <w:rsid w:val="0091760A"/>
    <w:rsid w:val="00917769"/>
    <w:rsid w:val="00917B2F"/>
    <w:rsid w:val="00917F6F"/>
    <w:rsid w:val="0092096B"/>
    <w:rsid w:val="00920B55"/>
    <w:rsid w:val="00920B8C"/>
    <w:rsid w:val="009211F4"/>
    <w:rsid w:val="00921663"/>
    <w:rsid w:val="00921C8C"/>
    <w:rsid w:val="009228DD"/>
    <w:rsid w:val="00922AA4"/>
    <w:rsid w:val="00922C95"/>
    <w:rsid w:val="00922FA5"/>
    <w:rsid w:val="009231C2"/>
    <w:rsid w:val="00923BE6"/>
    <w:rsid w:val="009240FC"/>
    <w:rsid w:val="00924167"/>
    <w:rsid w:val="0092436B"/>
    <w:rsid w:val="0092455A"/>
    <w:rsid w:val="00924B34"/>
    <w:rsid w:val="00924B5D"/>
    <w:rsid w:val="009250A4"/>
    <w:rsid w:val="00925560"/>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12F"/>
    <w:rsid w:val="009335CA"/>
    <w:rsid w:val="00933951"/>
    <w:rsid w:val="00933B65"/>
    <w:rsid w:val="0093414D"/>
    <w:rsid w:val="00934183"/>
    <w:rsid w:val="00934623"/>
    <w:rsid w:val="00934643"/>
    <w:rsid w:val="00934780"/>
    <w:rsid w:val="009348A1"/>
    <w:rsid w:val="00934E35"/>
    <w:rsid w:val="00934FBB"/>
    <w:rsid w:val="009355C5"/>
    <w:rsid w:val="00935A21"/>
    <w:rsid w:val="00935A37"/>
    <w:rsid w:val="00935D6F"/>
    <w:rsid w:val="009366F0"/>
    <w:rsid w:val="00936B68"/>
    <w:rsid w:val="00936CC3"/>
    <w:rsid w:val="00936ED8"/>
    <w:rsid w:val="009370E1"/>
    <w:rsid w:val="009370FC"/>
    <w:rsid w:val="00937560"/>
    <w:rsid w:val="00937C62"/>
    <w:rsid w:val="00937DA2"/>
    <w:rsid w:val="00937F2A"/>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33B"/>
    <w:rsid w:val="009435B6"/>
    <w:rsid w:val="0094373F"/>
    <w:rsid w:val="00943C5B"/>
    <w:rsid w:val="00943D43"/>
    <w:rsid w:val="00943FEF"/>
    <w:rsid w:val="00944550"/>
    <w:rsid w:val="0094481F"/>
    <w:rsid w:val="00944B7B"/>
    <w:rsid w:val="00944BCB"/>
    <w:rsid w:val="00944F41"/>
    <w:rsid w:val="009451B1"/>
    <w:rsid w:val="0094570D"/>
    <w:rsid w:val="00945823"/>
    <w:rsid w:val="00945833"/>
    <w:rsid w:val="00945951"/>
    <w:rsid w:val="00945973"/>
    <w:rsid w:val="00945D36"/>
    <w:rsid w:val="00945FC0"/>
    <w:rsid w:val="00945FCB"/>
    <w:rsid w:val="00946085"/>
    <w:rsid w:val="00946175"/>
    <w:rsid w:val="009462A0"/>
    <w:rsid w:val="009463E2"/>
    <w:rsid w:val="009464C8"/>
    <w:rsid w:val="009465CB"/>
    <w:rsid w:val="00946D40"/>
    <w:rsid w:val="0094723C"/>
    <w:rsid w:val="009473D4"/>
    <w:rsid w:val="009474D3"/>
    <w:rsid w:val="00947921"/>
    <w:rsid w:val="00947C80"/>
    <w:rsid w:val="00947F54"/>
    <w:rsid w:val="009509FD"/>
    <w:rsid w:val="00950B1F"/>
    <w:rsid w:val="00950CE7"/>
    <w:rsid w:val="0095112F"/>
    <w:rsid w:val="009515ED"/>
    <w:rsid w:val="0095169B"/>
    <w:rsid w:val="0095195C"/>
    <w:rsid w:val="00951AE4"/>
    <w:rsid w:val="00951B7E"/>
    <w:rsid w:val="00952A03"/>
    <w:rsid w:val="00952A7F"/>
    <w:rsid w:val="00952AC2"/>
    <w:rsid w:val="00952CE9"/>
    <w:rsid w:val="00953349"/>
    <w:rsid w:val="00953960"/>
    <w:rsid w:val="00954A06"/>
    <w:rsid w:val="00954B9B"/>
    <w:rsid w:val="00954CC8"/>
    <w:rsid w:val="00954DF1"/>
    <w:rsid w:val="00955916"/>
    <w:rsid w:val="00955E70"/>
    <w:rsid w:val="0095643F"/>
    <w:rsid w:val="00956801"/>
    <w:rsid w:val="00956846"/>
    <w:rsid w:val="009568D5"/>
    <w:rsid w:val="009569AC"/>
    <w:rsid w:val="00956A07"/>
    <w:rsid w:val="00956B5C"/>
    <w:rsid w:val="00956CDF"/>
    <w:rsid w:val="00956D70"/>
    <w:rsid w:val="0095704D"/>
    <w:rsid w:val="00957236"/>
    <w:rsid w:val="009572D6"/>
    <w:rsid w:val="00957AB3"/>
    <w:rsid w:val="00957AC6"/>
    <w:rsid w:val="00957E13"/>
    <w:rsid w:val="00960533"/>
    <w:rsid w:val="00960746"/>
    <w:rsid w:val="00960888"/>
    <w:rsid w:val="00960B1E"/>
    <w:rsid w:val="00960CB1"/>
    <w:rsid w:val="00960E77"/>
    <w:rsid w:val="00960E87"/>
    <w:rsid w:val="00961311"/>
    <w:rsid w:val="00961651"/>
    <w:rsid w:val="00961B6C"/>
    <w:rsid w:val="0096213D"/>
    <w:rsid w:val="00962645"/>
    <w:rsid w:val="00962A3E"/>
    <w:rsid w:val="00962A99"/>
    <w:rsid w:val="00962FD5"/>
    <w:rsid w:val="0096329D"/>
    <w:rsid w:val="009633D8"/>
    <w:rsid w:val="0096341A"/>
    <w:rsid w:val="00963757"/>
    <w:rsid w:val="00963820"/>
    <w:rsid w:val="00963B9C"/>
    <w:rsid w:val="00964209"/>
    <w:rsid w:val="009643B6"/>
    <w:rsid w:val="00964425"/>
    <w:rsid w:val="0096461F"/>
    <w:rsid w:val="009647FF"/>
    <w:rsid w:val="00964F92"/>
    <w:rsid w:val="00965556"/>
    <w:rsid w:val="00965C48"/>
    <w:rsid w:val="00965E3D"/>
    <w:rsid w:val="00965E56"/>
    <w:rsid w:val="00965F20"/>
    <w:rsid w:val="00966232"/>
    <w:rsid w:val="009662CD"/>
    <w:rsid w:val="009664C7"/>
    <w:rsid w:val="00966C97"/>
    <w:rsid w:val="00967B00"/>
    <w:rsid w:val="009701DF"/>
    <w:rsid w:val="0097047F"/>
    <w:rsid w:val="00970793"/>
    <w:rsid w:val="00970D47"/>
    <w:rsid w:val="00970F83"/>
    <w:rsid w:val="00970FBA"/>
    <w:rsid w:val="00971217"/>
    <w:rsid w:val="00971360"/>
    <w:rsid w:val="00971DB8"/>
    <w:rsid w:val="0097265B"/>
    <w:rsid w:val="00972C17"/>
    <w:rsid w:val="00972C7A"/>
    <w:rsid w:val="00972D9C"/>
    <w:rsid w:val="009732AB"/>
    <w:rsid w:val="00973D15"/>
    <w:rsid w:val="00973F5D"/>
    <w:rsid w:val="00974002"/>
    <w:rsid w:val="00974C2F"/>
    <w:rsid w:val="00974CFB"/>
    <w:rsid w:val="00974F5D"/>
    <w:rsid w:val="009753DE"/>
    <w:rsid w:val="00975608"/>
    <w:rsid w:val="00975995"/>
    <w:rsid w:val="00976B12"/>
    <w:rsid w:val="00976E1A"/>
    <w:rsid w:val="009772FE"/>
    <w:rsid w:val="0097743A"/>
    <w:rsid w:val="00977D86"/>
    <w:rsid w:val="00980FD5"/>
    <w:rsid w:val="009814BA"/>
    <w:rsid w:val="0098164B"/>
    <w:rsid w:val="009819EE"/>
    <w:rsid w:val="00981B3B"/>
    <w:rsid w:val="00981DF3"/>
    <w:rsid w:val="00982786"/>
    <w:rsid w:val="00982AAE"/>
    <w:rsid w:val="00982BE2"/>
    <w:rsid w:val="00982C3A"/>
    <w:rsid w:val="00982CF3"/>
    <w:rsid w:val="009832C1"/>
    <w:rsid w:val="0098376E"/>
    <w:rsid w:val="009838D8"/>
    <w:rsid w:val="00983A62"/>
    <w:rsid w:val="00983A70"/>
    <w:rsid w:val="00983B5C"/>
    <w:rsid w:val="00983E32"/>
    <w:rsid w:val="0098400C"/>
    <w:rsid w:val="0098406E"/>
    <w:rsid w:val="009845A3"/>
    <w:rsid w:val="00984A4E"/>
    <w:rsid w:val="00984ADD"/>
    <w:rsid w:val="00984C26"/>
    <w:rsid w:val="00984EAB"/>
    <w:rsid w:val="009850EF"/>
    <w:rsid w:val="0098525B"/>
    <w:rsid w:val="0098546A"/>
    <w:rsid w:val="0098547B"/>
    <w:rsid w:val="00985717"/>
    <w:rsid w:val="00985770"/>
    <w:rsid w:val="009857D5"/>
    <w:rsid w:val="00985F25"/>
    <w:rsid w:val="00986423"/>
    <w:rsid w:val="0098677E"/>
    <w:rsid w:val="00986787"/>
    <w:rsid w:val="009867DE"/>
    <w:rsid w:val="0098691C"/>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2F11"/>
    <w:rsid w:val="0099305B"/>
    <w:rsid w:val="0099340C"/>
    <w:rsid w:val="009939D8"/>
    <w:rsid w:val="00993E62"/>
    <w:rsid w:val="00994642"/>
    <w:rsid w:val="00994811"/>
    <w:rsid w:val="00994BBC"/>
    <w:rsid w:val="00994F4B"/>
    <w:rsid w:val="00995039"/>
    <w:rsid w:val="0099562E"/>
    <w:rsid w:val="00995B32"/>
    <w:rsid w:val="00996349"/>
    <w:rsid w:val="00996651"/>
    <w:rsid w:val="009966DC"/>
    <w:rsid w:val="00996915"/>
    <w:rsid w:val="00997536"/>
    <w:rsid w:val="00997660"/>
    <w:rsid w:val="00997957"/>
    <w:rsid w:val="00997CB4"/>
    <w:rsid w:val="009A0090"/>
    <w:rsid w:val="009A00D7"/>
    <w:rsid w:val="009A0178"/>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4D7"/>
    <w:rsid w:val="009A55F4"/>
    <w:rsid w:val="009A5793"/>
    <w:rsid w:val="009A5925"/>
    <w:rsid w:val="009A5FA9"/>
    <w:rsid w:val="009A65E8"/>
    <w:rsid w:val="009A6BC5"/>
    <w:rsid w:val="009A71A4"/>
    <w:rsid w:val="009A72E2"/>
    <w:rsid w:val="009A7458"/>
    <w:rsid w:val="009A78ED"/>
    <w:rsid w:val="009A7B00"/>
    <w:rsid w:val="009A7BC0"/>
    <w:rsid w:val="009A7E39"/>
    <w:rsid w:val="009B0332"/>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AC1"/>
    <w:rsid w:val="009B2B45"/>
    <w:rsid w:val="009B2BF1"/>
    <w:rsid w:val="009B2EA4"/>
    <w:rsid w:val="009B3C38"/>
    <w:rsid w:val="009B4107"/>
    <w:rsid w:val="009B4310"/>
    <w:rsid w:val="009B449E"/>
    <w:rsid w:val="009B4C56"/>
    <w:rsid w:val="009B4CB4"/>
    <w:rsid w:val="009B4E3D"/>
    <w:rsid w:val="009B511C"/>
    <w:rsid w:val="009B51BA"/>
    <w:rsid w:val="009B51C7"/>
    <w:rsid w:val="009B5215"/>
    <w:rsid w:val="009B5264"/>
    <w:rsid w:val="009B5328"/>
    <w:rsid w:val="009B5413"/>
    <w:rsid w:val="009B5B59"/>
    <w:rsid w:val="009B6561"/>
    <w:rsid w:val="009B6CD8"/>
    <w:rsid w:val="009B6E7E"/>
    <w:rsid w:val="009C000B"/>
    <w:rsid w:val="009C0097"/>
    <w:rsid w:val="009C017E"/>
    <w:rsid w:val="009C02DE"/>
    <w:rsid w:val="009C0A13"/>
    <w:rsid w:val="009C0BFB"/>
    <w:rsid w:val="009C0C35"/>
    <w:rsid w:val="009C0D79"/>
    <w:rsid w:val="009C1262"/>
    <w:rsid w:val="009C1929"/>
    <w:rsid w:val="009C19AC"/>
    <w:rsid w:val="009C1B7D"/>
    <w:rsid w:val="009C1F9A"/>
    <w:rsid w:val="009C2060"/>
    <w:rsid w:val="009C20B1"/>
    <w:rsid w:val="009C24E1"/>
    <w:rsid w:val="009C2AA8"/>
    <w:rsid w:val="009C2F49"/>
    <w:rsid w:val="009C32C7"/>
    <w:rsid w:val="009C3387"/>
    <w:rsid w:val="009C3542"/>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274"/>
    <w:rsid w:val="009C763A"/>
    <w:rsid w:val="009C76FD"/>
    <w:rsid w:val="009C7B84"/>
    <w:rsid w:val="009C7C13"/>
    <w:rsid w:val="009D0000"/>
    <w:rsid w:val="009D01BF"/>
    <w:rsid w:val="009D01E9"/>
    <w:rsid w:val="009D0466"/>
    <w:rsid w:val="009D047F"/>
    <w:rsid w:val="009D04B9"/>
    <w:rsid w:val="009D0A75"/>
    <w:rsid w:val="009D0C09"/>
    <w:rsid w:val="009D111E"/>
    <w:rsid w:val="009D1151"/>
    <w:rsid w:val="009D1695"/>
    <w:rsid w:val="009D1895"/>
    <w:rsid w:val="009D1F4C"/>
    <w:rsid w:val="009D214A"/>
    <w:rsid w:val="009D23E3"/>
    <w:rsid w:val="009D2576"/>
    <w:rsid w:val="009D26DF"/>
    <w:rsid w:val="009D2EBD"/>
    <w:rsid w:val="009D301C"/>
    <w:rsid w:val="009D3252"/>
    <w:rsid w:val="009D358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5EFA"/>
    <w:rsid w:val="009D606D"/>
    <w:rsid w:val="009D66E2"/>
    <w:rsid w:val="009D6911"/>
    <w:rsid w:val="009D6EA5"/>
    <w:rsid w:val="009D75B8"/>
    <w:rsid w:val="009D7C19"/>
    <w:rsid w:val="009E006D"/>
    <w:rsid w:val="009E0345"/>
    <w:rsid w:val="009E057B"/>
    <w:rsid w:val="009E05BD"/>
    <w:rsid w:val="009E07E6"/>
    <w:rsid w:val="009E0E31"/>
    <w:rsid w:val="009E14D8"/>
    <w:rsid w:val="009E16F7"/>
    <w:rsid w:val="009E2101"/>
    <w:rsid w:val="009E222A"/>
    <w:rsid w:val="009E2269"/>
    <w:rsid w:val="009E27A0"/>
    <w:rsid w:val="009E2879"/>
    <w:rsid w:val="009E3617"/>
    <w:rsid w:val="009E3807"/>
    <w:rsid w:val="009E403B"/>
    <w:rsid w:val="009E41F4"/>
    <w:rsid w:val="009E4321"/>
    <w:rsid w:val="009E447D"/>
    <w:rsid w:val="009E47AC"/>
    <w:rsid w:val="009E4B3D"/>
    <w:rsid w:val="009E557F"/>
    <w:rsid w:val="009E5B6D"/>
    <w:rsid w:val="009E5B7D"/>
    <w:rsid w:val="009E5BBB"/>
    <w:rsid w:val="009E5F3B"/>
    <w:rsid w:val="009E638D"/>
    <w:rsid w:val="009E66EC"/>
    <w:rsid w:val="009E6951"/>
    <w:rsid w:val="009E6C7A"/>
    <w:rsid w:val="009E6D81"/>
    <w:rsid w:val="009E6E97"/>
    <w:rsid w:val="009E75C1"/>
    <w:rsid w:val="009E76AC"/>
    <w:rsid w:val="009E775E"/>
    <w:rsid w:val="009F00AF"/>
    <w:rsid w:val="009F02F1"/>
    <w:rsid w:val="009F0439"/>
    <w:rsid w:val="009F0447"/>
    <w:rsid w:val="009F0961"/>
    <w:rsid w:val="009F0B3C"/>
    <w:rsid w:val="009F0B96"/>
    <w:rsid w:val="009F13EE"/>
    <w:rsid w:val="009F15B7"/>
    <w:rsid w:val="009F191D"/>
    <w:rsid w:val="009F1A8A"/>
    <w:rsid w:val="009F1AC3"/>
    <w:rsid w:val="009F1B43"/>
    <w:rsid w:val="009F1FA3"/>
    <w:rsid w:val="009F2287"/>
    <w:rsid w:val="009F22CC"/>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498"/>
    <w:rsid w:val="00A009FA"/>
    <w:rsid w:val="00A00A3E"/>
    <w:rsid w:val="00A00CE6"/>
    <w:rsid w:val="00A01552"/>
    <w:rsid w:val="00A01658"/>
    <w:rsid w:val="00A0170C"/>
    <w:rsid w:val="00A01967"/>
    <w:rsid w:val="00A019F1"/>
    <w:rsid w:val="00A01A77"/>
    <w:rsid w:val="00A01AC8"/>
    <w:rsid w:val="00A0270A"/>
    <w:rsid w:val="00A02D34"/>
    <w:rsid w:val="00A02DC6"/>
    <w:rsid w:val="00A02ECC"/>
    <w:rsid w:val="00A034E3"/>
    <w:rsid w:val="00A038D5"/>
    <w:rsid w:val="00A03BFA"/>
    <w:rsid w:val="00A0486E"/>
    <w:rsid w:val="00A055FD"/>
    <w:rsid w:val="00A05776"/>
    <w:rsid w:val="00A05841"/>
    <w:rsid w:val="00A059C2"/>
    <w:rsid w:val="00A05B6E"/>
    <w:rsid w:val="00A05DB1"/>
    <w:rsid w:val="00A05DFB"/>
    <w:rsid w:val="00A06460"/>
    <w:rsid w:val="00A070DA"/>
    <w:rsid w:val="00A07536"/>
    <w:rsid w:val="00A0778F"/>
    <w:rsid w:val="00A0781B"/>
    <w:rsid w:val="00A07903"/>
    <w:rsid w:val="00A079B8"/>
    <w:rsid w:val="00A07BAE"/>
    <w:rsid w:val="00A07D84"/>
    <w:rsid w:val="00A07DD2"/>
    <w:rsid w:val="00A10082"/>
    <w:rsid w:val="00A101FF"/>
    <w:rsid w:val="00A10456"/>
    <w:rsid w:val="00A104FD"/>
    <w:rsid w:val="00A10CB3"/>
    <w:rsid w:val="00A10FCF"/>
    <w:rsid w:val="00A1131E"/>
    <w:rsid w:val="00A119AA"/>
    <w:rsid w:val="00A11A3A"/>
    <w:rsid w:val="00A11AC3"/>
    <w:rsid w:val="00A11B50"/>
    <w:rsid w:val="00A11D66"/>
    <w:rsid w:val="00A121DC"/>
    <w:rsid w:val="00A12539"/>
    <w:rsid w:val="00A126E3"/>
    <w:rsid w:val="00A133B5"/>
    <w:rsid w:val="00A13B4F"/>
    <w:rsid w:val="00A13E05"/>
    <w:rsid w:val="00A1422B"/>
    <w:rsid w:val="00A1466D"/>
    <w:rsid w:val="00A14792"/>
    <w:rsid w:val="00A14D1B"/>
    <w:rsid w:val="00A150E4"/>
    <w:rsid w:val="00A15153"/>
    <w:rsid w:val="00A15342"/>
    <w:rsid w:val="00A15910"/>
    <w:rsid w:val="00A15C8B"/>
    <w:rsid w:val="00A15EB6"/>
    <w:rsid w:val="00A167B0"/>
    <w:rsid w:val="00A16B7A"/>
    <w:rsid w:val="00A174FF"/>
    <w:rsid w:val="00A17750"/>
    <w:rsid w:val="00A177B2"/>
    <w:rsid w:val="00A17A17"/>
    <w:rsid w:val="00A17BC5"/>
    <w:rsid w:val="00A17C4D"/>
    <w:rsid w:val="00A17CA2"/>
    <w:rsid w:val="00A20057"/>
    <w:rsid w:val="00A2019C"/>
    <w:rsid w:val="00A201CD"/>
    <w:rsid w:val="00A204AC"/>
    <w:rsid w:val="00A20BDB"/>
    <w:rsid w:val="00A20C00"/>
    <w:rsid w:val="00A21367"/>
    <w:rsid w:val="00A21612"/>
    <w:rsid w:val="00A219CD"/>
    <w:rsid w:val="00A21E3D"/>
    <w:rsid w:val="00A21EF6"/>
    <w:rsid w:val="00A22303"/>
    <w:rsid w:val="00A226BC"/>
    <w:rsid w:val="00A22A2E"/>
    <w:rsid w:val="00A22A64"/>
    <w:rsid w:val="00A22B9D"/>
    <w:rsid w:val="00A23221"/>
    <w:rsid w:val="00A23375"/>
    <w:rsid w:val="00A2359B"/>
    <w:rsid w:val="00A2389A"/>
    <w:rsid w:val="00A23BAD"/>
    <w:rsid w:val="00A23D48"/>
    <w:rsid w:val="00A2400F"/>
    <w:rsid w:val="00A2435B"/>
    <w:rsid w:val="00A24D36"/>
    <w:rsid w:val="00A254B0"/>
    <w:rsid w:val="00A25CC0"/>
    <w:rsid w:val="00A26006"/>
    <w:rsid w:val="00A264D2"/>
    <w:rsid w:val="00A2677B"/>
    <w:rsid w:val="00A26789"/>
    <w:rsid w:val="00A27077"/>
    <w:rsid w:val="00A272D6"/>
    <w:rsid w:val="00A272EF"/>
    <w:rsid w:val="00A27858"/>
    <w:rsid w:val="00A278EE"/>
    <w:rsid w:val="00A279BD"/>
    <w:rsid w:val="00A27B9A"/>
    <w:rsid w:val="00A27F8E"/>
    <w:rsid w:val="00A303CC"/>
    <w:rsid w:val="00A30674"/>
    <w:rsid w:val="00A30C91"/>
    <w:rsid w:val="00A31376"/>
    <w:rsid w:val="00A31C11"/>
    <w:rsid w:val="00A31F4B"/>
    <w:rsid w:val="00A323F7"/>
    <w:rsid w:val="00A32554"/>
    <w:rsid w:val="00A32568"/>
    <w:rsid w:val="00A327BC"/>
    <w:rsid w:val="00A32831"/>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11D"/>
    <w:rsid w:val="00A37456"/>
    <w:rsid w:val="00A3773E"/>
    <w:rsid w:val="00A4058D"/>
    <w:rsid w:val="00A406D8"/>
    <w:rsid w:val="00A40C5B"/>
    <w:rsid w:val="00A40D0F"/>
    <w:rsid w:val="00A40E02"/>
    <w:rsid w:val="00A40E6F"/>
    <w:rsid w:val="00A40F96"/>
    <w:rsid w:val="00A4155F"/>
    <w:rsid w:val="00A4161C"/>
    <w:rsid w:val="00A41725"/>
    <w:rsid w:val="00A41741"/>
    <w:rsid w:val="00A41E07"/>
    <w:rsid w:val="00A41EFC"/>
    <w:rsid w:val="00A420E0"/>
    <w:rsid w:val="00A43212"/>
    <w:rsid w:val="00A43292"/>
    <w:rsid w:val="00A432EA"/>
    <w:rsid w:val="00A43558"/>
    <w:rsid w:val="00A439AE"/>
    <w:rsid w:val="00A43B30"/>
    <w:rsid w:val="00A443B7"/>
    <w:rsid w:val="00A4492C"/>
    <w:rsid w:val="00A44993"/>
    <w:rsid w:val="00A44B8D"/>
    <w:rsid w:val="00A45CF4"/>
    <w:rsid w:val="00A45D21"/>
    <w:rsid w:val="00A466FB"/>
    <w:rsid w:val="00A46765"/>
    <w:rsid w:val="00A46BCA"/>
    <w:rsid w:val="00A46C5B"/>
    <w:rsid w:val="00A47469"/>
    <w:rsid w:val="00A47672"/>
    <w:rsid w:val="00A4777A"/>
    <w:rsid w:val="00A47C4F"/>
    <w:rsid w:val="00A47FE6"/>
    <w:rsid w:val="00A50036"/>
    <w:rsid w:val="00A5054D"/>
    <w:rsid w:val="00A5056A"/>
    <w:rsid w:val="00A507B9"/>
    <w:rsid w:val="00A50E1B"/>
    <w:rsid w:val="00A50ED6"/>
    <w:rsid w:val="00A512CE"/>
    <w:rsid w:val="00A518EA"/>
    <w:rsid w:val="00A51F54"/>
    <w:rsid w:val="00A52108"/>
    <w:rsid w:val="00A52111"/>
    <w:rsid w:val="00A523FD"/>
    <w:rsid w:val="00A524D1"/>
    <w:rsid w:val="00A5263C"/>
    <w:rsid w:val="00A526ED"/>
    <w:rsid w:val="00A52A8A"/>
    <w:rsid w:val="00A52B17"/>
    <w:rsid w:val="00A52B9F"/>
    <w:rsid w:val="00A52E15"/>
    <w:rsid w:val="00A53209"/>
    <w:rsid w:val="00A53440"/>
    <w:rsid w:val="00A53513"/>
    <w:rsid w:val="00A537FD"/>
    <w:rsid w:val="00A5385E"/>
    <w:rsid w:val="00A53A90"/>
    <w:rsid w:val="00A53ABB"/>
    <w:rsid w:val="00A53BE2"/>
    <w:rsid w:val="00A549C9"/>
    <w:rsid w:val="00A54D4C"/>
    <w:rsid w:val="00A54E7B"/>
    <w:rsid w:val="00A550F2"/>
    <w:rsid w:val="00A5515E"/>
    <w:rsid w:val="00A5569B"/>
    <w:rsid w:val="00A55EBB"/>
    <w:rsid w:val="00A5625B"/>
    <w:rsid w:val="00A56940"/>
    <w:rsid w:val="00A56EE1"/>
    <w:rsid w:val="00A57424"/>
    <w:rsid w:val="00A57879"/>
    <w:rsid w:val="00A57FF7"/>
    <w:rsid w:val="00A60097"/>
    <w:rsid w:val="00A601E7"/>
    <w:rsid w:val="00A603DD"/>
    <w:rsid w:val="00A606D5"/>
    <w:rsid w:val="00A60957"/>
    <w:rsid w:val="00A60986"/>
    <w:rsid w:val="00A60A19"/>
    <w:rsid w:val="00A60A76"/>
    <w:rsid w:val="00A60B6E"/>
    <w:rsid w:val="00A61613"/>
    <w:rsid w:val="00A61B76"/>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6D50"/>
    <w:rsid w:val="00A671C5"/>
    <w:rsid w:val="00A673FE"/>
    <w:rsid w:val="00A6789C"/>
    <w:rsid w:val="00A67CED"/>
    <w:rsid w:val="00A67F2F"/>
    <w:rsid w:val="00A700C7"/>
    <w:rsid w:val="00A700FB"/>
    <w:rsid w:val="00A70683"/>
    <w:rsid w:val="00A7096D"/>
    <w:rsid w:val="00A70AF4"/>
    <w:rsid w:val="00A71007"/>
    <w:rsid w:val="00A710C3"/>
    <w:rsid w:val="00A711FE"/>
    <w:rsid w:val="00A716EC"/>
    <w:rsid w:val="00A71965"/>
    <w:rsid w:val="00A71CDD"/>
    <w:rsid w:val="00A71DF4"/>
    <w:rsid w:val="00A71E9B"/>
    <w:rsid w:val="00A7205F"/>
    <w:rsid w:val="00A722AD"/>
    <w:rsid w:val="00A728C7"/>
    <w:rsid w:val="00A72C10"/>
    <w:rsid w:val="00A72FBC"/>
    <w:rsid w:val="00A72FEA"/>
    <w:rsid w:val="00A730E6"/>
    <w:rsid w:val="00A73137"/>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DB4"/>
    <w:rsid w:val="00A80F2B"/>
    <w:rsid w:val="00A80FB6"/>
    <w:rsid w:val="00A816EF"/>
    <w:rsid w:val="00A8186E"/>
    <w:rsid w:val="00A81A84"/>
    <w:rsid w:val="00A81C1B"/>
    <w:rsid w:val="00A81DA6"/>
    <w:rsid w:val="00A81E23"/>
    <w:rsid w:val="00A81E6D"/>
    <w:rsid w:val="00A820C0"/>
    <w:rsid w:val="00A821BF"/>
    <w:rsid w:val="00A829BC"/>
    <w:rsid w:val="00A834E4"/>
    <w:rsid w:val="00A8362B"/>
    <w:rsid w:val="00A83806"/>
    <w:rsid w:val="00A83831"/>
    <w:rsid w:val="00A83F9D"/>
    <w:rsid w:val="00A840AD"/>
    <w:rsid w:val="00A844CD"/>
    <w:rsid w:val="00A8459F"/>
    <w:rsid w:val="00A84CB6"/>
    <w:rsid w:val="00A84D12"/>
    <w:rsid w:val="00A84E16"/>
    <w:rsid w:val="00A84FA9"/>
    <w:rsid w:val="00A852C1"/>
    <w:rsid w:val="00A8558B"/>
    <w:rsid w:val="00A85869"/>
    <w:rsid w:val="00A85B5D"/>
    <w:rsid w:val="00A85C39"/>
    <w:rsid w:val="00A85CE6"/>
    <w:rsid w:val="00A86AF0"/>
    <w:rsid w:val="00A86BF3"/>
    <w:rsid w:val="00A87638"/>
    <w:rsid w:val="00A877AD"/>
    <w:rsid w:val="00A87888"/>
    <w:rsid w:val="00A87B07"/>
    <w:rsid w:val="00A87B0C"/>
    <w:rsid w:val="00A90496"/>
    <w:rsid w:val="00A9062C"/>
    <w:rsid w:val="00A90776"/>
    <w:rsid w:val="00A90F82"/>
    <w:rsid w:val="00A9177C"/>
    <w:rsid w:val="00A918FF"/>
    <w:rsid w:val="00A91941"/>
    <w:rsid w:val="00A91A55"/>
    <w:rsid w:val="00A91EF4"/>
    <w:rsid w:val="00A9217C"/>
    <w:rsid w:val="00A923DC"/>
    <w:rsid w:val="00A924BD"/>
    <w:rsid w:val="00A926AE"/>
    <w:rsid w:val="00A92AB8"/>
    <w:rsid w:val="00A92D46"/>
    <w:rsid w:val="00A92F59"/>
    <w:rsid w:val="00A93446"/>
    <w:rsid w:val="00A94ADC"/>
    <w:rsid w:val="00A95113"/>
    <w:rsid w:val="00A9533D"/>
    <w:rsid w:val="00A954CC"/>
    <w:rsid w:val="00A95B94"/>
    <w:rsid w:val="00A96694"/>
    <w:rsid w:val="00A968AC"/>
    <w:rsid w:val="00A96A08"/>
    <w:rsid w:val="00A96E2C"/>
    <w:rsid w:val="00A97039"/>
    <w:rsid w:val="00A9718C"/>
    <w:rsid w:val="00A9766D"/>
    <w:rsid w:val="00A97759"/>
    <w:rsid w:val="00A97A34"/>
    <w:rsid w:val="00A97F43"/>
    <w:rsid w:val="00AA02A2"/>
    <w:rsid w:val="00AA02D0"/>
    <w:rsid w:val="00AA0C93"/>
    <w:rsid w:val="00AA0E4F"/>
    <w:rsid w:val="00AA0F20"/>
    <w:rsid w:val="00AA11D2"/>
    <w:rsid w:val="00AA1260"/>
    <w:rsid w:val="00AA129D"/>
    <w:rsid w:val="00AA14F5"/>
    <w:rsid w:val="00AA1544"/>
    <w:rsid w:val="00AA17BC"/>
    <w:rsid w:val="00AA19D0"/>
    <w:rsid w:val="00AA20D6"/>
    <w:rsid w:val="00AA238E"/>
    <w:rsid w:val="00AA2E63"/>
    <w:rsid w:val="00AA2E6C"/>
    <w:rsid w:val="00AA347A"/>
    <w:rsid w:val="00AA3912"/>
    <w:rsid w:val="00AA3ABA"/>
    <w:rsid w:val="00AA3AF6"/>
    <w:rsid w:val="00AA3E7E"/>
    <w:rsid w:val="00AA495D"/>
    <w:rsid w:val="00AA4960"/>
    <w:rsid w:val="00AA49A1"/>
    <w:rsid w:val="00AA4A65"/>
    <w:rsid w:val="00AA4C9D"/>
    <w:rsid w:val="00AA4D19"/>
    <w:rsid w:val="00AA4E25"/>
    <w:rsid w:val="00AA4FC9"/>
    <w:rsid w:val="00AA522B"/>
    <w:rsid w:val="00AA54B6"/>
    <w:rsid w:val="00AA6041"/>
    <w:rsid w:val="00AA61A0"/>
    <w:rsid w:val="00AA6941"/>
    <w:rsid w:val="00AA6A0D"/>
    <w:rsid w:val="00AA7249"/>
    <w:rsid w:val="00AA73D1"/>
    <w:rsid w:val="00AA74E6"/>
    <w:rsid w:val="00AA75A1"/>
    <w:rsid w:val="00AA7662"/>
    <w:rsid w:val="00AA7B35"/>
    <w:rsid w:val="00AA7D17"/>
    <w:rsid w:val="00AA7D4E"/>
    <w:rsid w:val="00AA7EFA"/>
    <w:rsid w:val="00AA7F0B"/>
    <w:rsid w:val="00AA7F40"/>
    <w:rsid w:val="00AB0571"/>
    <w:rsid w:val="00AB08B6"/>
    <w:rsid w:val="00AB0B8A"/>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C41"/>
    <w:rsid w:val="00AB3D25"/>
    <w:rsid w:val="00AB3D79"/>
    <w:rsid w:val="00AB3F6E"/>
    <w:rsid w:val="00AB4250"/>
    <w:rsid w:val="00AB42A0"/>
    <w:rsid w:val="00AB4865"/>
    <w:rsid w:val="00AB4C44"/>
    <w:rsid w:val="00AB4F57"/>
    <w:rsid w:val="00AB631E"/>
    <w:rsid w:val="00AB6861"/>
    <w:rsid w:val="00AB6B1E"/>
    <w:rsid w:val="00AB6F8F"/>
    <w:rsid w:val="00AB79D6"/>
    <w:rsid w:val="00AB7FF1"/>
    <w:rsid w:val="00AC00AC"/>
    <w:rsid w:val="00AC0119"/>
    <w:rsid w:val="00AC0750"/>
    <w:rsid w:val="00AC0999"/>
    <w:rsid w:val="00AC0D3A"/>
    <w:rsid w:val="00AC136D"/>
    <w:rsid w:val="00AC1B8B"/>
    <w:rsid w:val="00AC1FF7"/>
    <w:rsid w:val="00AC226F"/>
    <w:rsid w:val="00AC238C"/>
    <w:rsid w:val="00AC2B1A"/>
    <w:rsid w:val="00AC2C52"/>
    <w:rsid w:val="00AC2D05"/>
    <w:rsid w:val="00AC310E"/>
    <w:rsid w:val="00AC3391"/>
    <w:rsid w:val="00AC375A"/>
    <w:rsid w:val="00AC3C6A"/>
    <w:rsid w:val="00AC3E52"/>
    <w:rsid w:val="00AC42EB"/>
    <w:rsid w:val="00AC42F2"/>
    <w:rsid w:val="00AC4318"/>
    <w:rsid w:val="00AC4BD5"/>
    <w:rsid w:val="00AC4D20"/>
    <w:rsid w:val="00AC520D"/>
    <w:rsid w:val="00AC53C8"/>
    <w:rsid w:val="00AC5535"/>
    <w:rsid w:val="00AC5560"/>
    <w:rsid w:val="00AC5DE1"/>
    <w:rsid w:val="00AC5F49"/>
    <w:rsid w:val="00AC601E"/>
    <w:rsid w:val="00AC6094"/>
    <w:rsid w:val="00AC62E4"/>
    <w:rsid w:val="00AC63AC"/>
    <w:rsid w:val="00AC65A9"/>
    <w:rsid w:val="00AC6A05"/>
    <w:rsid w:val="00AC6C7D"/>
    <w:rsid w:val="00AC6D33"/>
    <w:rsid w:val="00AC6E5D"/>
    <w:rsid w:val="00AC7559"/>
    <w:rsid w:val="00AC7A27"/>
    <w:rsid w:val="00AC7D51"/>
    <w:rsid w:val="00AD0226"/>
    <w:rsid w:val="00AD02BF"/>
    <w:rsid w:val="00AD04E0"/>
    <w:rsid w:val="00AD08DB"/>
    <w:rsid w:val="00AD09AD"/>
    <w:rsid w:val="00AD0CB7"/>
    <w:rsid w:val="00AD1109"/>
    <w:rsid w:val="00AD1681"/>
    <w:rsid w:val="00AD1797"/>
    <w:rsid w:val="00AD1D4D"/>
    <w:rsid w:val="00AD2B53"/>
    <w:rsid w:val="00AD2DE1"/>
    <w:rsid w:val="00AD2F81"/>
    <w:rsid w:val="00AD300B"/>
    <w:rsid w:val="00AD30EF"/>
    <w:rsid w:val="00AD4379"/>
    <w:rsid w:val="00AD4B30"/>
    <w:rsid w:val="00AD4B56"/>
    <w:rsid w:val="00AD545D"/>
    <w:rsid w:val="00AD57E0"/>
    <w:rsid w:val="00AD5A35"/>
    <w:rsid w:val="00AD5EA0"/>
    <w:rsid w:val="00AD61A8"/>
    <w:rsid w:val="00AD6542"/>
    <w:rsid w:val="00AD7118"/>
    <w:rsid w:val="00AD733A"/>
    <w:rsid w:val="00AD741B"/>
    <w:rsid w:val="00AD7B7D"/>
    <w:rsid w:val="00AE0042"/>
    <w:rsid w:val="00AE00BB"/>
    <w:rsid w:val="00AE01CC"/>
    <w:rsid w:val="00AE0274"/>
    <w:rsid w:val="00AE11D7"/>
    <w:rsid w:val="00AE12DD"/>
    <w:rsid w:val="00AE1403"/>
    <w:rsid w:val="00AE148B"/>
    <w:rsid w:val="00AE1685"/>
    <w:rsid w:val="00AE1A6F"/>
    <w:rsid w:val="00AE21B4"/>
    <w:rsid w:val="00AE246C"/>
    <w:rsid w:val="00AE267F"/>
    <w:rsid w:val="00AE2C2D"/>
    <w:rsid w:val="00AE30E1"/>
    <w:rsid w:val="00AE31AE"/>
    <w:rsid w:val="00AE34C0"/>
    <w:rsid w:val="00AE3584"/>
    <w:rsid w:val="00AE3AC0"/>
    <w:rsid w:val="00AE3B65"/>
    <w:rsid w:val="00AE3CA8"/>
    <w:rsid w:val="00AE3EF2"/>
    <w:rsid w:val="00AE4309"/>
    <w:rsid w:val="00AE4342"/>
    <w:rsid w:val="00AE465E"/>
    <w:rsid w:val="00AE492E"/>
    <w:rsid w:val="00AE49E2"/>
    <w:rsid w:val="00AE4C05"/>
    <w:rsid w:val="00AE4E2F"/>
    <w:rsid w:val="00AE4EC2"/>
    <w:rsid w:val="00AE5077"/>
    <w:rsid w:val="00AE53E7"/>
    <w:rsid w:val="00AE543D"/>
    <w:rsid w:val="00AE55B0"/>
    <w:rsid w:val="00AE56A1"/>
    <w:rsid w:val="00AE586B"/>
    <w:rsid w:val="00AE5C3D"/>
    <w:rsid w:val="00AE5CC7"/>
    <w:rsid w:val="00AE5DDF"/>
    <w:rsid w:val="00AE653B"/>
    <w:rsid w:val="00AE68D3"/>
    <w:rsid w:val="00AE6994"/>
    <w:rsid w:val="00AE6D93"/>
    <w:rsid w:val="00AE6F46"/>
    <w:rsid w:val="00AE7074"/>
    <w:rsid w:val="00AE77A9"/>
    <w:rsid w:val="00AE7BA7"/>
    <w:rsid w:val="00AE7C79"/>
    <w:rsid w:val="00AE7F94"/>
    <w:rsid w:val="00AF01F4"/>
    <w:rsid w:val="00AF042E"/>
    <w:rsid w:val="00AF0628"/>
    <w:rsid w:val="00AF0E78"/>
    <w:rsid w:val="00AF15B8"/>
    <w:rsid w:val="00AF15F3"/>
    <w:rsid w:val="00AF16D1"/>
    <w:rsid w:val="00AF174F"/>
    <w:rsid w:val="00AF1A15"/>
    <w:rsid w:val="00AF232C"/>
    <w:rsid w:val="00AF23F5"/>
    <w:rsid w:val="00AF2713"/>
    <w:rsid w:val="00AF307C"/>
    <w:rsid w:val="00AF33F6"/>
    <w:rsid w:val="00AF3409"/>
    <w:rsid w:val="00AF3793"/>
    <w:rsid w:val="00AF37A3"/>
    <w:rsid w:val="00AF3A5B"/>
    <w:rsid w:val="00AF3B32"/>
    <w:rsid w:val="00AF405D"/>
    <w:rsid w:val="00AF427D"/>
    <w:rsid w:val="00AF53F7"/>
    <w:rsid w:val="00AF54A1"/>
    <w:rsid w:val="00AF54C6"/>
    <w:rsid w:val="00AF5B71"/>
    <w:rsid w:val="00AF5F72"/>
    <w:rsid w:val="00AF623E"/>
    <w:rsid w:val="00AF62F1"/>
    <w:rsid w:val="00AF6482"/>
    <w:rsid w:val="00AF6A10"/>
    <w:rsid w:val="00AF764A"/>
    <w:rsid w:val="00AF7F1E"/>
    <w:rsid w:val="00B0033B"/>
    <w:rsid w:val="00B006E8"/>
    <w:rsid w:val="00B009DB"/>
    <w:rsid w:val="00B00B9B"/>
    <w:rsid w:val="00B011A3"/>
    <w:rsid w:val="00B01244"/>
    <w:rsid w:val="00B0137D"/>
    <w:rsid w:val="00B01619"/>
    <w:rsid w:val="00B017B4"/>
    <w:rsid w:val="00B01F28"/>
    <w:rsid w:val="00B022FC"/>
    <w:rsid w:val="00B0289D"/>
    <w:rsid w:val="00B0292D"/>
    <w:rsid w:val="00B02B6D"/>
    <w:rsid w:val="00B02EE2"/>
    <w:rsid w:val="00B03272"/>
    <w:rsid w:val="00B033C6"/>
    <w:rsid w:val="00B03A06"/>
    <w:rsid w:val="00B03AF7"/>
    <w:rsid w:val="00B03B87"/>
    <w:rsid w:val="00B04A62"/>
    <w:rsid w:val="00B04EFB"/>
    <w:rsid w:val="00B051DB"/>
    <w:rsid w:val="00B059E3"/>
    <w:rsid w:val="00B059FA"/>
    <w:rsid w:val="00B05E6A"/>
    <w:rsid w:val="00B05EB5"/>
    <w:rsid w:val="00B0602D"/>
    <w:rsid w:val="00B069FC"/>
    <w:rsid w:val="00B06DF0"/>
    <w:rsid w:val="00B06DFC"/>
    <w:rsid w:val="00B06E1F"/>
    <w:rsid w:val="00B07356"/>
    <w:rsid w:val="00B07B61"/>
    <w:rsid w:val="00B07C09"/>
    <w:rsid w:val="00B104B7"/>
    <w:rsid w:val="00B1083F"/>
    <w:rsid w:val="00B10FC5"/>
    <w:rsid w:val="00B113DD"/>
    <w:rsid w:val="00B1177F"/>
    <w:rsid w:val="00B12315"/>
    <w:rsid w:val="00B1252E"/>
    <w:rsid w:val="00B12BB3"/>
    <w:rsid w:val="00B12C4B"/>
    <w:rsid w:val="00B13003"/>
    <w:rsid w:val="00B13112"/>
    <w:rsid w:val="00B131C6"/>
    <w:rsid w:val="00B136E8"/>
    <w:rsid w:val="00B13AA4"/>
    <w:rsid w:val="00B14381"/>
    <w:rsid w:val="00B14883"/>
    <w:rsid w:val="00B14987"/>
    <w:rsid w:val="00B14A66"/>
    <w:rsid w:val="00B14B56"/>
    <w:rsid w:val="00B14C1A"/>
    <w:rsid w:val="00B15097"/>
    <w:rsid w:val="00B1521D"/>
    <w:rsid w:val="00B15465"/>
    <w:rsid w:val="00B15672"/>
    <w:rsid w:val="00B15761"/>
    <w:rsid w:val="00B15D61"/>
    <w:rsid w:val="00B15EA4"/>
    <w:rsid w:val="00B160EF"/>
    <w:rsid w:val="00B16E35"/>
    <w:rsid w:val="00B17728"/>
    <w:rsid w:val="00B179C7"/>
    <w:rsid w:val="00B17D65"/>
    <w:rsid w:val="00B207BF"/>
    <w:rsid w:val="00B20A89"/>
    <w:rsid w:val="00B20ACD"/>
    <w:rsid w:val="00B215CC"/>
    <w:rsid w:val="00B21986"/>
    <w:rsid w:val="00B21C2E"/>
    <w:rsid w:val="00B21E2D"/>
    <w:rsid w:val="00B21FD6"/>
    <w:rsid w:val="00B22748"/>
    <w:rsid w:val="00B228F1"/>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5C5C"/>
    <w:rsid w:val="00B25D07"/>
    <w:rsid w:val="00B26014"/>
    <w:rsid w:val="00B26183"/>
    <w:rsid w:val="00B263CA"/>
    <w:rsid w:val="00B267D9"/>
    <w:rsid w:val="00B26EBC"/>
    <w:rsid w:val="00B2728D"/>
    <w:rsid w:val="00B2751F"/>
    <w:rsid w:val="00B27546"/>
    <w:rsid w:val="00B27732"/>
    <w:rsid w:val="00B27C76"/>
    <w:rsid w:val="00B30499"/>
    <w:rsid w:val="00B30576"/>
    <w:rsid w:val="00B30AF2"/>
    <w:rsid w:val="00B30AFD"/>
    <w:rsid w:val="00B30D00"/>
    <w:rsid w:val="00B31B2D"/>
    <w:rsid w:val="00B31D3E"/>
    <w:rsid w:val="00B31DDE"/>
    <w:rsid w:val="00B32572"/>
    <w:rsid w:val="00B3264D"/>
    <w:rsid w:val="00B32D31"/>
    <w:rsid w:val="00B33125"/>
    <w:rsid w:val="00B33142"/>
    <w:rsid w:val="00B33A2A"/>
    <w:rsid w:val="00B3409D"/>
    <w:rsid w:val="00B3409E"/>
    <w:rsid w:val="00B34950"/>
    <w:rsid w:val="00B34A6E"/>
    <w:rsid w:val="00B34B0B"/>
    <w:rsid w:val="00B34DE2"/>
    <w:rsid w:val="00B3507E"/>
    <w:rsid w:val="00B35199"/>
    <w:rsid w:val="00B35590"/>
    <w:rsid w:val="00B35A9B"/>
    <w:rsid w:val="00B35E2D"/>
    <w:rsid w:val="00B35E69"/>
    <w:rsid w:val="00B366BB"/>
    <w:rsid w:val="00B3693E"/>
    <w:rsid w:val="00B36C63"/>
    <w:rsid w:val="00B36C72"/>
    <w:rsid w:val="00B3705D"/>
    <w:rsid w:val="00B371EC"/>
    <w:rsid w:val="00B373C9"/>
    <w:rsid w:val="00B3752E"/>
    <w:rsid w:val="00B4007F"/>
    <w:rsid w:val="00B40427"/>
    <w:rsid w:val="00B407D3"/>
    <w:rsid w:val="00B40CF7"/>
    <w:rsid w:val="00B40F77"/>
    <w:rsid w:val="00B4131F"/>
    <w:rsid w:val="00B42563"/>
    <w:rsid w:val="00B42833"/>
    <w:rsid w:val="00B42ABC"/>
    <w:rsid w:val="00B42B90"/>
    <w:rsid w:val="00B42BCE"/>
    <w:rsid w:val="00B43318"/>
    <w:rsid w:val="00B43396"/>
    <w:rsid w:val="00B433BF"/>
    <w:rsid w:val="00B435B8"/>
    <w:rsid w:val="00B44090"/>
    <w:rsid w:val="00B446C4"/>
    <w:rsid w:val="00B44A94"/>
    <w:rsid w:val="00B44B60"/>
    <w:rsid w:val="00B45A23"/>
    <w:rsid w:val="00B461C4"/>
    <w:rsid w:val="00B46279"/>
    <w:rsid w:val="00B46371"/>
    <w:rsid w:val="00B46634"/>
    <w:rsid w:val="00B46793"/>
    <w:rsid w:val="00B4725E"/>
    <w:rsid w:val="00B478FE"/>
    <w:rsid w:val="00B47903"/>
    <w:rsid w:val="00B47967"/>
    <w:rsid w:val="00B479AD"/>
    <w:rsid w:val="00B479E9"/>
    <w:rsid w:val="00B5036A"/>
    <w:rsid w:val="00B504BD"/>
    <w:rsid w:val="00B50A1A"/>
    <w:rsid w:val="00B50E38"/>
    <w:rsid w:val="00B50FA2"/>
    <w:rsid w:val="00B51186"/>
    <w:rsid w:val="00B5171E"/>
    <w:rsid w:val="00B5186C"/>
    <w:rsid w:val="00B518AD"/>
    <w:rsid w:val="00B51BA6"/>
    <w:rsid w:val="00B51BDF"/>
    <w:rsid w:val="00B51C31"/>
    <w:rsid w:val="00B522A1"/>
    <w:rsid w:val="00B52CFB"/>
    <w:rsid w:val="00B52D1A"/>
    <w:rsid w:val="00B5360F"/>
    <w:rsid w:val="00B539D3"/>
    <w:rsid w:val="00B53B14"/>
    <w:rsid w:val="00B53B29"/>
    <w:rsid w:val="00B53B67"/>
    <w:rsid w:val="00B53D45"/>
    <w:rsid w:val="00B548BE"/>
    <w:rsid w:val="00B54B53"/>
    <w:rsid w:val="00B54FF8"/>
    <w:rsid w:val="00B55771"/>
    <w:rsid w:val="00B55C05"/>
    <w:rsid w:val="00B55C84"/>
    <w:rsid w:val="00B55E70"/>
    <w:rsid w:val="00B55EED"/>
    <w:rsid w:val="00B55F25"/>
    <w:rsid w:val="00B56090"/>
    <w:rsid w:val="00B563A7"/>
    <w:rsid w:val="00B56824"/>
    <w:rsid w:val="00B56CC8"/>
    <w:rsid w:val="00B5720E"/>
    <w:rsid w:val="00B57477"/>
    <w:rsid w:val="00B574C7"/>
    <w:rsid w:val="00B57DB8"/>
    <w:rsid w:val="00B57DCA"/>
    <w:rsid w:val="00B57FAE"/>
    <w:rsid w:val="00B600E1"/>
    <w:rsid w:val="00B6015B"/>
    <w:rsid w:val="00B60687"/>
    <w:rsid w:val="00B60A5A"/>
    <w:rsid w:val="00B60A73"/>
    <w:rsid w:val="00B6140A"/>
    <w:rsid w:val="00B61864"/>
    <w:rsid w:val="00B61C21"/>
    <w:rsid w:val="00B61DE8"/>
    <w:rsid w:val="00B624E5"/>
    <w:rsid w:val="00B62808"/>
    <w:rsid w:val="00B62DAB"/>
    <w:rsid w:val="00B6319D"/>
    <w:rsid w:val="00B632AA"/>
    <w:rsid w:val="00B63759"/>
    <w:rsid w:val="00B639B9"/>
    <w:rsid w:val="00B63AE0"/>
    <w:rsid w:val="00B63BBD"/>
    <w:rsid w:val="00B63CBD"/>
    <w:rsid w:val="00B63DB5"/>
    <w:rsid w:val="00B63F21"/>
    <w:rsid w:val="00B641F9"/>
    <w:rsid w:val="00B643B7"/>
    <w:rsid w:val="00B64A67"/>
    <w:rsid w:val="00B64CF3"/>
    <w:rsid w:val="00B650DC"/>
    <w:rsid w:val="00B651F1"/>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73F"/>
    <w:rsid w:val="00B74962"/>
    <w:rsid w:val="00B74AA9"/>
    <w:rsid w:val="00B751A6"/>
    <w:rsid w:val="00B752C6"/>
    <w:rsid w:val="00B755E5"/>
    <w:rsid w:val="00B75939"/>
    <w:rsid w:val="00B7595E"/>
    <w:rsid w:val="00B75A21"/>
    <w:rsid w:val="00B75D61"/>
    <w:rsid w:val="00B75DCD"/>
    <w:rsid w:val="00B763EE"/>
    <w:rsid w:val="00B765FF"/>
    <w:rsid w:val="00B76977"/>
    <w:rsid w:val="00B769E9"/>
    <w:rsid w:val="00B76E2E"/>
    <w:rsid w:val="00B76EE0"/>
    <w:rsid w:val="00B76FDD"/>
    <w:rsid w:val="00B7718E"/>
    <w:rsid w:val="00B77702"/>
    <w:rsid w:val="00B80AAC"/>
    <w:rsid w:val="00B815C2"/>
    <w:rsid w:val="00B815FD"/>
    <w:rsid w:val="00B81B31"/>
    <w:rsid w:val="00B81BE0"/>
    <w:rsid w:val="00B81C84"/>
    <w:rsid w:val="00B81CC3"/>
    <w:rsid w:val="00B81E36"/>
    <w:rsid w:val="00B81F1C"/>
    <w:rsid w:val="00B82399"/>
    <w:rsid w:val="00B825A1"/>
    <w:rsid w:val="00B825A9"/>
    <w:rsid w:val="00B8263D"/>
    <w:rsid w:val="00B82761"/>
    <w:rsid w:val="00B82ADC"/>
    <w:rsid w:val="00B82B30"/>
    <w:rsid w:val="00B82DAC"/>
    <w:rsid w:val="00B833D3"/>
    <w:rsid w:val="00B8356F"/>
    <w:rsid w:val="00B835E0"/>
    <w:rsid w:val="00B8365A"/>
    <w:rsid w:val="00B8369D"/>
    <w:rsid w:val="00B840D4"/>
    <w:rsid w:val="00B84233"/>
    <w:rsid w:val="00B843B5"/>
    <w:rsid w:val="00B84457"/>
    <w:rsid w:val="00B8478F"/>
    <w:rsid w:val="00B85401"/>
    <w:rsid w:val="00B85466"/>
    <w:rsid w:val="00B8582F"/>
    <w:rsid w:val="00B85CA7"/>
    <w:rsid w:val="00B860DB"/>
    <w:rsid w:val="00B861C7"/>
    <w:rsid w:val="00B86466"/>
    <w:rsid w:val="00B868B2"/>
    <w:rsid w:val="00B86B1C"/>
    <w:rsid w:val="00B87226"/>
    <w:rsid w:val="00B87285"/>
    <w:rsid w:val="00B872ED"/>
    <w:rsid w:val="00B8748E"/>
    <w:rsid w:val="00B8794B"/>
    <w:rsid w:val="00B87ABC"/>
    <w:rsid w:val="00B87FBC"/>
    <w:rsid w:val="00B90071"/>
    <w:rsid w:val="00B908DC"/>
    <w:rsid w:val="00B910B3"/>
    <w:rsid w:val="00B91129"/>
    <w:rsid w:val="00B915EE"/>
    <w:rsid w:val="00B917EA"/>
    <w:rsid w:val="00B9197B"/>
    <w:rsid w:val="00B91AF3"/>
    <w:rsid w:val="00B91B01"/>
    <w:rsid w:val="00B91B9A"/>
    <w:rsid w:val="00B91DA2"/>
    <w:rsid w:val="00B92121"/>
    <w:rsid w:val="00B9254C"/>
    <w:rsid w:val="00B928A7"/>
    <w:rsid w:val="00B92F24"/>
    <w:rsid w:val="00B931E3"/>
    <w:rsid w:val="00B93401"/>
    <w:rsid w:val="00B939B5"/>
    <w:rsid w:val="00B93D04"/>
    <w:rsid w:val="00B942C8"/>
    <w:rsid w:val="00B9430C"/>
    <w:rsid w:val="00B9489D"/>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6B3"/>
    <w:rsid w:val="00BA28A6"/>
    <w:rsid w:val="00BA297B"/>
    <w:rsid w:val="00BA2F0D"/>
    <w:rsid w:val="00BA3A00"/>
    <w:rsid w:val="00BA3E47"/>
    <w:rsid w:val="00BA4478"/>
    <w:rsid w:val="00BA4B07"/>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936"/>
    <w:rsid w:val="00BB0BAE"/>
    <w:rsid w:val="00BB1542"/>
    <w:rsid w:val="00BB184A"/>
    <w:rsid w:val="00BB1994"/>
    <w:rsid w:val="00BB1DDD"/>
    <w:rsid w:val="00BB2085"/>
    <w:rsid w:val="00BB21D5"/>
    <w:rsid w:val="00BB24A5"/>
    <w:rsid w:val="00BB2D59"/>
    <w:rsid w:val="00BB2ED8"/>
    <w:rsid w:val="00BB301D"/>
    <w:rsid w:val="00BB319C"/>
    <w:rsid w:val="00BB32AB"/>
    <w:rsid w:val="00BB3B54"/>
    <w:rsid w:val="00BB3D7A"/>
    <w:rsid w:val="00BB3F43"/>
    <w:rsid w:val="00BB3FC9"/>
    <w:rsid w:val="00BB4031"/>
    <w:rsid w:val="00BB4873"/>
    <w:rsid w:val="00BB4BD1"/>
    <w:rsid w:val="00BB4E3C"/>
    <w:rsid w:val="00BB512A"/>
    <w:rsid w:val="00BB5787"/>
    <w:rsid w:val="00BB5C88"/>
    <w:rsid w:val="00BB5C8F"/>
    <w:rsid w:val="00BB60FC"/>
    <w:rsid w:val="00BB611B"/>
    <w:rsid w:val="00BB6599"/>
    <w:rsid w:val="00BB6981"/>
    <w:rsid w:val="00BB6D16"/>
    <w:rsid w:val="00BB6E82"/>
    <w:rsid w:val="00BB7070"/>
    <w:rsid w:val="00BB7075"/>
    <w:rsid w:val="00BB72DF"/>
    <w:rsid w:val="00BB7519"/>
    <w:rsid w:val="00BB7566"/>
    <w:rsid w:val="00BB7657"/>
    <w:rsid w:val="00BB7E78"/>
    <w:rsid w:val="00BB7EDF"/>
    <w:rsid w:val="00BC0478"/>
    <w:rsid w:val="00BC04D6"/>
    <w:rsid w:val="00BC056B"/>
    <w:rsid w:val="00BC067E"/>
    <w:rsid w:val="00BC0A1E"/>
    <w:rsid w:val="00BC0B8F"/>
    <w:rsid w:val="00BC0CED"/>
    <w:rsid w:val="00BC0D1F"/>
    <w:rsid w:val="00BC0E88"/>
    <w:rsid w:val="00BC13AE"/>
    <w:rsid w:val="00BC1786"/>
    <w:rsid w:val="00BC19EE"/>
    <w:rsid w:val="00BC1B5E"/>
    <w:rsid w:val="00BC1D8A"/>
    <w:rsid w:val="00BC306A"/>
    <w:rsid w:val="00BC35AF"/>
    <w:rsid w:val="00BC3A2F"/>
    <w:rsid w:val="00BC3AFC"/>
    <w:rsid w:val="00BC3F72"/>
    <w:rsid w:val="00BC3F83"/>
    <w:rsid w:val="00BC4124"/>
    <w:rsid w:val="00BC4233"/>
    <w:rsid w:val="00BC428D"/>
    <w:rsid w:val="00BC438D"/>
    <w:rsid w:val="00BC4401"/>
    <w:rsid w:val="00BC4584"/>
    <w:rsid w:val="00BC46C3"/>
    <w:rsid w:val="00BC4ACB"/>
    <w:rsid w:val="00BC51A3"/>
    <w:rsid w:val="00BC5252"/>
    <w:rsid w:val="00BC5495"/>
    <w:rsid w:val="00BC57F9"/>
    <w:rsid w:val="00BC5C63"/>
    <w:rsid w:val="00BC5FAB"/>
    <w:rsid w:val="00BC62B8"/>
    <w:rsid w:val="00BC632B"/>
    <w:rsid w:val="00BC7056"/>
    <w:rsid w:val="00BC73AE"/>
    <w:rsid w:val="00BC742F"/>
    <w:rsid w:val="00BC7485"/>
    <w:rsid w:val="00BC7492"/>
    <w:rsid w:val="00BC75A9"/>
    <w:rsid w:val="00BC75AA"/>
    <w:rsid w:val="00BC77E1"/>
    <w:rsid w:val="00BC7F42"/>
    <w:rsid w:val="00BD0132"/>
    <w:rsid w:val="00BD024F"/>
    <w:rsid w:val="00BD073D"/>
    <w:rsid w:val="00BD0CEA"/>
    <w:rsid w:val="00BD0D89"/>
    <w:rsid w:val="00BD0D8A"/>
    <w:rsid w:val="00BD0E5E"/>
    <w:rsid w:val="00BD0F75"/>
    <w:rsid w:val="00BD1188"/>
    <w:rsid w:val="00BD152D"/>
    <w:rsid w:val="00BD15BA"/>
    <w:rsid w:val="00BD16BC"/>
    <w:rsid w:val="00BD1709"/>
    <w:rsid w:val="00BD19FE"/>
    <w:rsid w:val="00BD1B0C"/>
    <w:rsid w:val="00BD2253"/>
    <w:rsid w:val="00BD260E"/>
    <w:rsid w:val="00BD2B5B"/>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56E"/>
    <w:rsid w:val="00BD571E"/>
    <w:rsid w:val="00BD596B"/>
    <w:rsid w:val="00BD603D"/>
    <w:rsid w:val="00BD604C"/>
    <w:rsid w:val="00BD660E"/>
    <w:rsid w:val="00BD67E5"/>
    <w:rsid w:val="00BD687D"/>
    <w:rsid w:val="00BD6A2E"/>
    <w:rsid w:val="00BD6CBF"/>
    <w:rsid w:val="00BD6DEF"/>
    <w:rsid w:val="00BD7096"/>
    <w:rsid w:val="00BD74E8"/>
    <w:rsid w:val="00BD7578"/>
    <w:rsid w:val="00BD7580"/>
    <w:rsid w:val="00BD7659"/>
    <w:rsid w:val="00BD77CE"/>
    <w:rsid w:val="00BD7A91"/>
    <w:rsid w:val="00BD7BF0"/>
    <w:rsid w:val="00BD7CE1"/>
    <w:rsid w:val="00BE04C7"/>
    <w:rsid w:val="00BE0D14"/>
    <w:rsid w:val="00BE14D7"/>
    <w:rsid w:val="00BE16EA"/>
    <w:rsid w:val="00BE1836"/>
    <w:rsid w:val="00BE1D9D"/>
    <w:rsid w:val="00BE1DE8"/>
    <w:rsid w:val="00BE2408"/>
    <w:rsid w:val="00BE284D"/>
    <w:rsid w:val="00BE2CEF"/>
    <w:rsid w:val="00BE2EA7"/>
    <w:rsid w:val="00BE359D"/>
    <w:rsid w:val="00BE367D"/>
    <w:rsid w:val="00BE381D"/>
    <w:rsid w:val="00BE38BD"/>
    <w:rsid w:val="00BE3932"/>
    <w:rsid w:val="00BE419F"/>
    <w:rsid w:val="00BE4473"/>
    <w:rsid w:val="00BE45D1"/>
    <w:rsid w:val="00BE4817"/>
    <w:rsid w:val="00BE482D"/>
    <w:rsid w:val="00BE4845"/>
    <w:rsid w:val="00BE54CA"/>
    <w:rsid w:val="00BE5874"/>
    <w:rsid w:val="00BE58B1"/>
    <w:rsid w:val="00BE5D4C"/>
    <w:rsid w:val="00BE5E52"/>
    <w:rsid w:val="00BE5E94"/>
    <w:rsid w:val="00BE5E9B"/>
    <w:rsid w:val="00BE6124"/>
    <w:rsid w:val="00BE68FA"/>
    <w:rsid w:val="00BE69F5"/>
    <w:rsid w:val="00BE6BA3"/>
    <w:rsid w:val="00BE6FCF"/>
    <w:rsid w:val="00BE762C"/>
    <w:rsid w:val="00BE778F"/>
    <w:rsid w:val="00BE7E3C"/>
    <w:rsid w:val="00BF0021"/>
    <w:rsid w:val="00BF0FB6"/>
    <w:rsid w:val="00BF12B9"/>
    <w:rsid w:val="00BF131C"/>
    <w:rsid w:val="00BF16CC"/>
    <w:rsid w:val="00BF1794"/>
    <w:rsid w:val="00BF19D3"/>
    <w:rsid w:val="00BF1ED8"/>
    <w:rsid w:val="00BF2031"/>
    <w:rsid w:val="00BF2250"/>
    <w:rsid w:val="00BF2425"/>
    <w:rsid w:val="00BF272D"/>
    <w:rsid w:val="00BF281A"/>
    <w:rsid w:val="00BF294B"/>
    <w:rsid w:val="00BF2B41"/>
    <w:rsid w:val="00BF2D38"/>
    <w:rsid w:val="00BF2DF0"/>
    <w:rsid w:val="00BF2F4D"/>
    <w:rsid w:val="00BF308A"/>
    <w:rsid w:val="00BF3391"/>
    <w:rsid w:val="00BF3518"/>
    <w:rsid w:val="00BF400D"/>
    <w:rsid w:val="00BF455C"/>
    <w:rsid w:val="00BF4A31"/>
    <w:rsid w:val="00BF4BDA"/>
    <w:rsid w:val="00BF4C0D"/>
    <w:rsid w:val="00BF4DA3"/>
    <w:rsid w:val="00BF4FDC"/>
    <w:rsid w:val="00BF51E1"/>
    <w:rsid w:val="00BF51EC"/>
    <w:rsid w:val="00BF52B2"/>
    <w:rsid w:val="00BF53B1"/>
    <w:rsid w:val="00BF54A3"/>
    <w:rsid w:val="00BF597E"/>
    <w:rsid w:val="00BF5F10"/>
    <w:rsid w:val="00BF611E"/>
    <w:rsid w:val="00BF616D"/>
    <w:rsid w:val="00BF6C26"/>
    <w:rsid w:val="00BF6F46"/>
    <w:rsid w:val="00BF70A6"/>
    <w:rsid w:val="00BF73E1"/>
    <w:rsid w:val="00BF79A6"/>
    <w:rsid w:val="00BF7B4F"/>
    <w:rsid w:val="00BF7F29"/>
    <w:rsid w:val="00C0053A"/>
    <w:rsid w:val="00C006E4"/>
    <w:rsid w:val="00C007E0"/>
    <w:rsid w:val="00C0089E"/>
    <w:rsid w:val="00C008B2"/>
    <w:rsid w:val="00C012A1"/>
    <w:rsid w:val="00C0174E"/>
    <w:rsid w:val="00C01A16"/>
    <w:rsid w:val="00C01EC8"/>
    <w:rsid w:val="00C02052"/>
    <w:rsid w:val="00C02174"/>
    <w:rsid w:val="00C0218E"/>
    <w:rsid w:val="00C029D5"/>
    <w:rsid w:val="00C02D6E"/>
    <w:rsid w:val="00C02EE2"/>
    <w:rsid w:val="00C03297"/>
    <w:rsid w:val="00C03531"/>
    <w:rsid w:val="00C0372C"/>
    <w:rsid w:val="00C03779"/>
    <w:rsid w:val="00C037A3"/>
    <w:rsid w:val="00C03A03"/>
    <w:rsid w:val="00C04089"/>
    <w:rsid w:val="00C040A9"/>
    <w:rsid w:val="00C0461F"/>
    <w:rsid w:val="00C04AE5"/>
    <w:rsid w:val="00C04FFD"/>
    <w:rsid w:val="00C050F1"/>
    <w:rsid w:val="00C059D1"/>
    <w:rsid w:val="00C05ADB"/>
    <w:rsid w:val="00C0632B"/>
    <w:rsid w:val="00C06481"/>
    <w:rsid w:val="00C064C5"/>
    <w:rsid w:val="00C068AF"/>
    <w:rsid w:val="00C06A23"/>
    <w:rsid w:val="00C06CF5"/>
    <w:rsid w:val="00C06DE9"/>
    <w:rsid w:val="00C06FA7"/>
    <w:rsid w:val="00C0718E"/>
    <w:rsid w:val="00C078E9"/>
    <w:rsid w:val="00C079F7"/>
    <w:rsid w:val="00C07A4A"/>
    <w:rsid w:val="00C07F5F"/>
    <w:rsid w:val="00C07FDC"/>
    <w:rsid w:val="00C112BF"/>
    <w:rsid w:val="00C117BE"/>
    <w:rsid w:val="00C126B6"/>
    <w:rsid w:val="00C12DC4"/>
    <w:rsid w:val="00C130AA"/>
    <w:rsid w:val="00C1314A"/>
    <w:rsid w:val="00C131D7"/>
    <w:rsid w:val="00C13A22"/>
    <w:rsid w:val="00C14491"/>
    <w:rsid w:val="00C145A0"/>
    <w:rsid w:val="00C1481C"/>
    <w:rsid w:val="00C14C85"/>
    <w:rsid w:val="00C14CAB"/>
    <w:rsid w:val="00C14D66"/>
    <w:rsid w:val="00C14D67"/>
    <w:rsid w:val="00C14F1A"/>
    <w:rsid w:val="00C15162"/>
    <w:rsid w:val="00C1556D"/>
    <w:rsid w:val="00C15AA3"/>
    <w:rsid w:val="00C15B3E"/>
    <w:rsid w:val="00C161E0"/>
    <w:rsid w:val="00C166DF"/>
    <w:rsid w:val="00C167B0"/>
    <w:rsid w:val="00C16836"/>
    <w:rsid w:val="00C16B50"/>
    <w:rsid w:val="00C16B93"/>
    <w:rsid w:val="00C1721E"/>
    <w:rsid w:val="00C172C3"/>
    <w:rsid w:val="00C17311"/>
    <w:rsid w:val="00C173BD"/>
    <w:rsid w:val="00C17596"/>
    <w:rsid w:val="00C179F5"/>
    <w:rsid w:val="00C17A97"/>
    <w:rsid w:val="00C17E90"/>
    <w:rsid w:val="00C204CF"/>
    <w:rsid w:val="00C2088D"/>
    <w:rsid w:val="00C20B7F"/>
    <w:rsid w:val="00C2105A"/>
    <w:rsid w:val="00C21185"/>
    <w:rsid w:val="00C212C1"/>
    <w:rsid w:val="00C214D0"/>
    <w:rsid w:val="00C21AEF"/>
    <w:rsid w:val="00C22122"/>
    <w:rsid w:val="00C227B4"/>
    <w:rsid w:val="00C22D21"/>
    <w:rsid w:val="00C22E03"/>
    <w:rsid w:val="00C233D5"/>
    <w:rsid w:val="00C235D1"/>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3B8"/>
    <w:rsid w:val="00C27766"/>
    <w:rsid w:val="00C27BA3"/>
    <w:rsid w:val="00C27D7B"/>
    <w:rsid w:val="00C3004C"/>
    <w:rsid w:val="00C30111"/>
    <w:rsid w:val="00C30246"/>
    <w:rsid w:val="00C302B8"/>
    <w:rsid w:val="00C3042D"/>
    <w:rsid w:val="00C304A5"/>
    <w:rsid w:val="00C304CF"/>
    <w:rsid w:val="00C30734"/>
    <w:rsid w:val="00C30849"/>
    <w:rsid w:val="00C30920"/>
    <w:rsid w:val="00C30956"/>
    <w:rsid w:val="00C30BAB"/>
    <w:rsid w:val="00C311B3"/>
    <w:rsid w:val="00C3179D"/>
    <w:rsid w:val="00C31B3F"/>
    <w:rsid w:val="00C31C91"/>
    <w:rsid w:val="00C31CA2"/>
    <w:rsid w:val="00C32065"/>
    <w:rsid w:val="00C32717"/>
    <w:rsid w:val="00C3276F"/>
    <w:rsid w:val="00C329C7"/>
    <w:rsid w:val="00C32F82"/>
    <w:rsid w:val="00C330B6"/>
    <w:rsid w:val="00C33131"/>
    <w:rsid w:val="00C33360"/>
    <w:rsid w:val="00C3370B"/>
    <w:rsid w:val="00C3384E"/>
    <w:rsid w:val="00C33876"/>
    <w:rsid w:val="00C341F8"/>
    <w:rsid w:val="00C34212"/>
    <w:rsid w:val="00C346FF"/>
    <w:rsid w:val="00C34E7E"/>
    <w:rsid w:val="00C34FE6"/>
    <w:rsid w:val="00C3522F"/>
    <w:rsid w:val="00C35693"/>
    <w:rsid w:val="00C357E6"/>
    <w:rsid w:val="00C35A4C"/>
    <w:rsid w:val="00C36643"/>
    <w:rsid w:val="00C366CB"/>
    <w:rsid w:val="00C367A9"/>
    <w:rsid w:val="00C36C21"/>
    <w:rsid w:val="00C36D36"/>
    <w:rsid w:val="00C37C2D"/>
    <w:rsid w:val="00C37FC2"/>
    <w:rsid w:val="00C407BF"/>
    <w:rsid w:val="00C409CE"/>
    <w:rsid w:val="00C40A3E"/>
    <w:rsid w:val="00C40EC6"/>
    <w:rsid w:val="00C41346"/>
    <w:rsid w:val="00C415D1"/>
    <w:rsid w:val="00C421E8"/>
    <w:rsid w:val="00C4252E"/>
    <w:rsid w:val="00C42733"/>
    <w:rsid w:val="00C427D5"/>
    <w:rsid w:val="00C42804"/>
    <w:rsid w:val="00C42852"/>
    <w:rsid w:val="00C435AB"/>
    <w:rsid w:val="00C435C4"/>
    <w:rsid w:val="00C43730"/>
    <w:rsid w:val="00C4461A"/>
    <w:rsid w:val="00C44AEB"/>
    <w:rsid w:val="00C44B7B"/>
    <w:rsid w:val="00C44E1C"/>
    <w:rsid w:val="00C45B8A"/>
    <w:rsid w:val="00C46892"/>
    <w:rsid w:val="00C46B76"/>
    <w:rsid w:val="00C46C1B"/>
    <w:rsid w:val="00C47167"/>
    <w:rsid w:val="00C472BE"/>
    <w:rsid w:val="00C476B3"/>
    <w:rsid w:val="00C47BE4"/>
    <w:rsid w:val="00C503C3"/>
    <w:rsid w:val="00C506FE"/>
    <w:rsid w:val="00C50A9B"/>
    <w:rsid w:val="00C518D2"/>
    <w:rsid w:val="00C51EE3"/>
    <w:rsid w:val="00C52401"/>
    <w:rsid w:val="00C525A0"/>
    <w:rsid w:val="00C527F4"/>
    <w:rsid w:val="00C52D4D"/>
    <w:rsid w:val="00C53504"/>
    <w:rsid w:val="00C53D3E"/>
    <w:rsid w:val="00C53EDE"/>
    <w:rsid w:val="00C53FD6"/>
    <w:rsid w:val="00C5417C"/>
    <w:rsid w:val="00C542E9"/>
    <w:rsid w:val="00C546F4"/>
    <w:rsid w:val="00C54719"/>
    <w:rsid w:val="00C547DB"/>
    <w:rsid w:val="00C54C1F"/>
    <w:rsid w:val="00C54EF8"/>
    <w:rsid w:val="00C552C3"/>
    <w:rsid w:val="00C5539C"/>
    <w:rsid w:val="00C55452"/>
    <w:rsid w:val="00C555A3"/>
    <w:rsid w:val="00C559EF"/>
    <w:rsid w:val="00C56202"/>
    <w:rsid w:val="00C5633C"/>
    <w:rsid w:val="00C56CCB"/>
    <w:rsid w:val="00C56F4F"/>
    <w:rsid w:val="00C5741F"/>
    <w:rsid w:val="00C57563"/>
    <w:rsid w:val="00C57889"/>
    <w:rsid w:val="00C578DB"/>
    <w:rsid w:val="00C578EC"/>
    <w:rsid w:val="00C578FD"/>
    <w:rsid w:val="00C60479"/>
    <w:rsid w:val="00C6055F"/>
    <w:rsid w:val="00C60831"/>
    <w:rsid w:val="00C60832"/>
    <w:rsid w:val="00C60DE5"/>
    <w:rsid w:val="00C60E3D"/>
    <w:rsid w:val="00C60F7E"/>
    <w:rsid w:val="00C61071"/>
    <w:rsid w:val="00C61901"/>
    <w:rsid w:val="00C619C4"/>
    <w:rsid w:val="00C61A4C"/>
    <w:rsid w:val="00C61B6E"/>
    <w:rsid w:val="00C61B75"/>
    <w:rsid w:val="00C6200C"/>
    <w:rsid w:val="00C62721"/>
    <w:rsid w:val="00C627A4"/>
    <w:rsid w:val="00C62A19"/>
    <w:rsid w:val="00C62BF3"/>
    <w:rsid w:val="00C63001"/>
    <w:rsid w:val="00C633AA"/>
    <w:rsid w:val="00C6348C"/>
    <w:rsid w:val="00C638AE"/>
    <w:rsid w:val="00C63C2C"/>
    <w:rsid w:val="00C6450B"/>
    <w:rsid w:val="00C64C78"/>
    <w:rsid w:val="00C64DCF"/>
    <w:rsid w:val="00C64E91"/>
    <w:rsid w:val="00C65603"/>
    <w:rsid w:val="00C658AB"/>
    <w:rsid w:val="00C658BC"/>
    <w:rsid w:val="00C65ECF"/>
    <w:rsid w:val="00C663BF"/>
    <w:rsid w:val="00C6684F"/>
    <w:rsid w:val="00C66893"/>
    <w:rsid w:val="00C67020"/>
    <w:rsid w:val="00C67236"/>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251"/>
    <w:rsid w:val="00C744D2"/>
    <w:rsid w:val="00C75487"/>
    <w:rsid w:val="00C75861"/>
    <w:rsid w:val="00C75A33"/>
    <w:rsid w:val="00C75BC0"/>
    <w:rsid w:val="00C75FC0"/>
    <w:rsid w:val="00C764C1"/>
    <w:rsid w:val="00C76957"/>
    <w:rsid w:val="00C7733F"/>
    <w:rsid w:val="00C77CA7"/>
    <w:rsid w:val="00C77F58"/>
    <w:rsid w:val="00C800CB"/>
    <w:rsid w:val="00C80624"/>
    <w:rsid w:val="00C80BF5"/>
    <w:rsid w:val="00C80DC2"/>
    <w:rsid w:val="00C811FF"/>
    <w:rsid w:val="00C8132A"/>
    <w:rsid w:val="00C81439"/>
    <w:rsid w:val="00C816E3"/>
    <w:rsid w:val="00C819B6"/>
    <w:rsid w:val="00C81BEB"/>
    <w:rsid w:val="00C81D8D"/>
    <w:rsid w:val="00C82382"/>
    <w:rsid w:val="00C82753"/>
    <w:rsid w:val="00C828A6"/>
    <w:rsid w:val="00C828C5"/>
    <w:rsid w:val="00C82909"/>
    <w:rsid w:val="00C830AB"/>
    <w:rsid w:val="00C8323A"/>
    <w:rsid w:val="00C83465"/>
    <w:rsid w:val="00C83E5E"/>
    <w:rsid w:val="00C849F6"/>
    <w:rsid w:val="00C84E36"/>
    <w:rsid w:val="00C850AD"/>
    <w:rsid w:val="00C85469"/>
    <w:rsid w:val="00C85D92"/>
    <w:rsid w:val="00C85EC0"/>
    <w:rsid w:val="00C86893"/>
    <w:rsid w:val="00C86D0F"/>
    <w:rsid w:val="00C86E8A"/>
    <w:rsid w:val="00C90094"/>
    <w:rsid w:val="00C90955"/>
    <w:rsid w:val="00C91097"/>
    <w:rsid w:val="00C9121B"/>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B59"/>
    <w:rsid w:val="00C97D55"/>
    <w:rsid w:val="00CA0DF7"/>
    <w:rsid w:val="00CA0ECA"/>
    <w:rsid w:val="00CA0F79"/>
    <w:rsid w:val="00CA1090"/>
    <w:rsid w:val="00CA16D3"/>
    <w:rsid w:val="00CA1C7A"/>
    <w:rsid w:val="00CA1D82"/>
    <w:rsid w:val="00CA1FC7"/>
    <w:rsid w:val="00CA21D4"/>
    <w:rsid w:val="00CA2256"/>
    <w:rsid w:val="00CA2350"/>
    <w:rsid w:val="00CA26C1"/>
    <w:rsid w:val="00CA28DB"/>
    <w:rsid w:val="00CA301B"/>
    <w:rsid w:val="00CA30A4"/>
    <w:rsid w:val="00CA3C86"/>
    <w:rsid w:val="00CA3DD5"/>
    <w:rsid w:val="00CA43B4"/>
    <w:rsid w:val="00CA43C5"/>
    <w:rsid w:val="00CA43CA"/>
    <w:rsid w:val="00CA47A4"/>
    <w:rsid w:val="00CA4883"/>
    <w:rsid w:val="00CA4AD5"/>
    <w:rsid w:val="00CA4B0B"/>
    <w:rsid w:val="00CA4D1A"/>
    <w:rsid w:val="00CA4E1C"/>
    <w:rsid w:val="00CA4FC2"/>
    <w:rsid w:val="00CA531A"/>
    <w:rsid w:val="00CA54D4"/>
    <w:rsid w:val="00CA552E"/>
    <w:rsid w:val="00CA5C9E"/>
    <w:rsid w:val="00CA640F"/>
    <w:rsid w:val="00CA6683"/>
    <w:rsid w:val="00CA6BDF"/>
    <w:rsid w:val="00CA6D1D"/>
    <w:rsid w:val="00CA7420"/>
    <w:rsid w:val="00CA745D"/>
    <w:rsid w:val="00CA752A"/>
    <w:rsid w:val="00CB0613"/>
    <w:rsid w:val="00CB06B9"/>
    <w:rsid w:val="00CB071C"/>
    <w:rsid w:val="00CB0D59"/>
    <w:rsid w:val="00CB0E4E"/>
    <w:rsid w:val="00CB0F05"/>
    <w:rsid w:val="00CB1862"/>
    <w:rsid w:val="00CB1A3A"/>
    <w:rsid w:val="00CB1B38"/>
    <w:rsid w:val="00CB1BBF"/>
    <w:rsid w:val="00CB2602"/>
    <w:rsid w:val="00CB2AD4"/>
    <w:rsid w:val="00CB37B7"/>
    <w:rsid w:val="00CB387E"/>
    <w:rsid w:val="00CB40DB"/>
    <w:rsid w:val="00CB41FF"/>
    <w:rsid w:val="00CB42D0"/>
    <w:rsid w:val="00CB4491"/>
    <w:rsid w:val="00CB46A3"/>
    <w:rsid w:val="00CB4A3B"/>
    <w:rsid w:val="00CB5916"/>
    <w:rsid w:val="00CB595E"/>
    <w:rsid w:val="00CB6059"/>
    <w:rsid w:val="00CB6C2D"/>
    <w:rsid w:val="00CB7340"/>
    <w:rsid w:val="00CB7904"/>
    <w:rsid w:val="00CB7CC2"/>
    <w:rsid w:val="00CB7DA4"/>
    <w:rsid w:val="00CB7F96"/>
    <w:rsid w:val="00CC0584"/>
    <w:rsid w:val="00CC061D"/>
    <w:rsid w:val="00CC06E4"/>
    <w:rsid w:val="00CC09DF"/>
    <w:rsid w:val="00CC12A5"/>
    <w:rsid w:val="00CC1332"/>
    <w:rsid w:val="00CC18E6"/>
    <w:rsid w:val="00CC1D82"/>
    <w:rsid w:val="00CC1E9E"/>
    <w:rsid w:val="00CC212F"/>
    <w:rsid w:val="00CC226C"/>
    <w:rsid w:val="00CC2344"/>
    <w:rsid w:val="00CC2827"/>
    <w:rsid w:val="00CC2CC2"/>
    <w:rsid w:val="00CC2E32"/>
    <w:rsid w:val="00CC2F11"/>
    <w:rsid w:val="00CC3032"/>
    <w:rsid w:val="00CC322A"/>
    <w:rsid w:val="00CC35E8"/>
    <w:rsid w:val="00CC3704"/>
    <w:rsid w:val="00CC3941"/>
    <w:rsid w:val="00CC3BFD"/>
    <w:rsid w:val="00CC3C80"/>
    <w:rsid w:val="00CC3E48"/>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1EB"/>
    <w:rsid w:val="00CD0445"/>
    <w:rsid w:val="00CD05EE"/>
    <w:rsid w:val="00CD060E"/>
    <w:rsid w:val="00CD1052"/>
    <w:rsid w:val="00CD107C"/>
    <w:rsid w:val="00CD1098"/>
    <w:rsid w:val="00CD10D5"/>
    <w:rsid w:val="00CD1216"/>
    <w:rsid w:val="00CD125B"/>
    <w:rsid w:val="00CD1E31"/>
    <w:rsid w:val="00CD1F05"/>
    <w:rsid w:val="00CD2188"/>
    <w:rsid w:val="00CD23E3"/>
    <w:rsid w:val="00CD2A89"/>
    <w:rsid w:val="00CD2FBA"/>
    <w:rsid w:val="00CD3848"/>
    <w:rsid w:val="00CD38C9"/>
    <w:rsid w:val="00CD3A64"/>
    <w:rsid w:val="00CD3D13"/>
    <w:rsid w:val="00CD3F6C"/>
    <w:rsid w:val="00CD4447"/>
    <w:rsid w:val="00CD444B"/>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2EE"/>
    <w:rsid w:val="00CE1557"/>
    <w:rsid w:val="00CE18A3"/>
    <w:rsid w:val="00CE1B94"/>
    <w:rsid w:val="00CE1BA7"/>
    <w:rsid w:val="00CE20B5"/>
    <w:rsid w:val="00CE21FE"/>
    <w:rsid w:val="00CE2251"/>
    <w:rsid w:val="00CE229B"/>
    <w:rsid w:val="00CE2539"/>
    <w:rsid w:val="00CE2577"/>
    <w:rsid w:val="00CE2630"/>
    <w:rsid w:val="00CE2BAF"/>
    <w:rsid w:val="00CE2E71"/>
    <w:rsid w:val="00CE3347"/>
    <w:rsid w:val="00CE34DC"/>
    <w:rsid w:val="00CE3B99"/>
    <w:rsid w:val="00CE4085"/>
    <w:rsid w:val="00CE42A4"/>
    <w:rsid w:val="00CE42AE"/>
    <w:rsid w:val="00CE430A"/>
    <w:rsid w:val="00CE431E"/>
    <w:rsid w:val="00CE437E"/>
    <w:rsid w:val="00CE4585"/>
    <w:rsid w:val="00CE4682"/>
    <w:rsid w:val="00CE46B2"/>
    <w:rsid w:val="00CE4D0E"/>
    <w:rsid w:val="00CE4D72"/>
    <w:rsid w:val="00CE4FD9"/>
    <w:rsid w:val="00CE50E9"/>
    <w:rsid w:val="00CE5288"/>
    <w:rsid w:val="00CE54C5"/>
    <w:rsid w:val="00CE5CF9"/>
    <w:rsid w:val="00CE5D29"/>
    <w:rsid w:val="00CE5E2C"/>
    <w:rsid w:val="00CE5F66"/>
    <w:rsid w:val="00CE62BD"/>
    <w:rsid w:val="00CE6562"/>
    <w:rsid w:val="00CE6645"/>
    <w:rsid w:val="00CE7126"/>
    <w:rsid w:val="00CE7179"/>
    <w:rsid w:val="00CE7308"/>
    <w:rsid w:val="00CE7335"/>
    <w:rsid w:val="00CE7602"/>
    <w:rsid w:val="00CE7A51"/>
    <w:rsid w:val="00CE7DA9"/>
    <w:rsid w:val="00CF0270"/>
    <w:rsid w:val="00CF05E7"/>
    <w:rsid w:val="00CF0B0B"/>
    <w:rsid w:val="00CF12CC"/>
    <w:rsid w:val="00CF14C8"/>
    <w:rsid w:val="00CF15C3"/>
    <w:rsid w:val="00CF16DC"/>
    <w:rsid w:val="00CF18D9"/>
    <w:rsid w:val="00CF1985"/>
    <w:rsid w:val="00CF1B22"/>
    <w:rsid w:val="00CF1C9C"/>
    <w:rsid w:val="00CF2125"/>
    <w:rsid w:val="00CF24B7"/>
    <w:rsid w:val="00CF2A20"/>
    <w:rsid w:val="00CF2AE5"/>
    <w:rsid w:val="00CF2D36"/>
    <w:rsid w:val="00CF36D7"/>
    <w:rsid w:val="00CF3DB5"/>
    <w:rsid w:val="00CF4109"/>
    <w:rsid w:val="00CF41D8"/>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36"/>
    <w:rsid w:val="00D003F0"/>
    <w:rsid w:val="00D00C3D"/>
    <w:rsid w:val="00D01386"/>
    <w:rsid w:val="00D0138A"/>
    <w:rsid w:val="00D014CB"/>
    <w:rsid w:val="00D0164D"/>
    <w:rsid w:val="00D021AB"/>
    <w:rsid w:val="00D02F36"/>
    <w:rsid w:val="00D0338D"/>
    <w:rsid w:val="00D034DA"/>
    <w:rsid w:val="00D03803"/>
    <w:rsid w:val="00D03B8F"/>
    <w:rsid w:val="00D03C49"/>
    <w:rsid w:val="00D04117"/>
    <w:rsid w:val="00D04D6F"/>
    <w:rsid w:val="00D05335"/>
    <w:rsid w:val="00D0545F"/>
    <w:rsid w:val="00D054C4"/>
    <w:rsid w:val="00D05548"/>
    <w:rsid w:val="00D057E7"/>
    <w:rsid w:val="00D05DFF"/>
    <w:rsid w:val="00D05E82"/>
    <w:rsid w:val="00D0691C"/>
    <w:rsid w:val="00D06A48"/>
    <w:rsid w:val="00D06BD9"/>
    <w:rsid w:val="00D06CC9"/>
    <w:rsid w:val="00D0732C"/>
    <w:rsid w:val="00D0740D"/>
    <w:rsid w:val="00D07520"/>
    <w:rsid w:val="00D0756B"/>
    <w:rsid w:val="00D079E9"/>
    <w:rsid w:val="00D07A39"/>
    <w:rsid w:val="00D07B5C"/>
    <w:rsid w:val="00D07B88"/>
    <w:rsid w:val="00D10473"/>
    <w:rsid w:val="00D1098A"/>
    <w:rsid w:val="00D10C7B"/>
    <w:rsid w:val="00D10CFE"/>
    <w:rsid w:val="00D113DF"/>
    <w:rsid w:val="00D11852"/>
    <w:rsid w:val="00D11A99"/>
    <w:rsid w:val="00D12848"/>
    <w:rsid w:val="00D1295E"/>
    <w:rsid w:val="00D12B83"/>
    <w:rsid w:val="00D12F51"/>
    <w:rsid w:val="00D130A5"/>
    <w:rsid w:val="00D132D4"/>
    <w:rsid w:val="00D13665"/>
    <w:rsid w:val="00D13858"/>
    <w:rsid w:val="00D13A73"/>
    <w:rsid w:val="00D13A97"/>
    <w:rsid w:val="00D1439C"/>
    <w:rsid w:val="00D14735"/>
    <w:rsid w:val="00D147CA"/>
    <w:rsid w:val="00D147E7"/>
    <w:rsid w:val="00D14918"/>
    <w:rsid w:val="00D149D7"/>
    <w:rsid w:val="00D14D4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586"/>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60"/>
    <w:rsid w:val="00D31FA1"/>
    <w:rsid w:val="00D321DE"/>
    <w:rsid w:val="00D324A9"/>
    <w:rsid w:val="00D32CCB"/>
    <w:rsid w:val="00D32FCD"/>
    <w:rsid w:val="00D333C9"/>
    <w:rsid w:val="00D3344B"/>
    <w:rsid w:val="00D3367D"/>
    <w:rsid w:val="00D337AE"/>
    <w:rsid w:val="00D338B7"/>
    <w:rsid w:val="00D33963"/>
    <w:rsid w:val="00D33B69"/>
    <w:rsid w:val="00D33D34"/>
    <w:rsid w:val="00D33E37"/>
    <w:rsid w:val="00D33F68"/>
    <w:rsid w:val="00D34A40"/>
    <w:rsid w:val="00D34B6F"/>
    <w:rsid w:val="00D34FD4"/>
    <w:rsid w:val="00D35271"/>
    <w:rsid w:val="00D3580C"/>
    <w:rsid w:val="00D3592C"/>
    <w:rsid w:val="00D35BA5"/>
    <w:rsid w:val="00D36A00"/>
    <w:rsid w:val="00D36E27"/>
    <w:rsid w:val="00D36F2E"/>
    <w:rsid w:val="00D37134"/>
    <w:rsid w:val="00D374C2"/>
    <w:rsid w:val="00D37602"/>
    <w:rsid w:val="00D3762C"/>
    <w:rsid w:val="00D37D7B"/>
    <w:rsid w:val="00D37E73"/>
    <w:rsid w:val="00D40065"/>
    <w:rsid w:val="00D40752"/>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48FD"/>
    <w:rsid w:val="00D45547"/>
    <w:rsid w:val="00D45AE8"/>
    <w:rsid w:val="00D45E06"/>
    <w:rsid w:val="00D45F3F"/>
    <w:rsid w:val="00D460A8"/>
    <w:rsid w:val="00D46412"/>
    <w:rsid w:val="00D46BE2"/>
    <w:rsid w:val="00D46C69"/>
    <w:rsid w:val="00D46D8D"/>
    <w:rsid w:val="00D46EEF"/>
    <w:rsid w:val="00D47651"/>
    <w:rsid w:val="00D47C75"/>
    <w:rsid w:val="00D47D7E"/>
    <w:rsid w:val="00D5012A"/>
    <w:rsid w:val="00D5024E"/>
    <w:rsid w:val="00D50471"/>
    <w:rsid w:val="00D50E43"/>
    <w:rsid w:val="00D5106D"/>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B6B"/>
    <w:rsid w:val="00D56E1D"/>
    <w:rsid w:val="00D570CA"/>
    <w:rsid w:val="00D570F8"/>
    <w:rsid w:val="00D572B9"/>
    <w:rsid w:val="00D577DD"/>
    <w:rsid w:val="00D57A23"/>
    <w:rsid w:val="00D57B45"/>
    <w:rsid w:val="00D57CF8"/>
    <w:rsid w:val="00D600C2"/>
    <w:rsid w:val="00D603FF"/>
    <w:rsid w:val="00D60866"/>
    <w:rsid w:val="00D60E79"/>
    <w:rsid w:val="00D61471"/>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177"/>
    <w:rsid w:val="00D64544"/>
    <w:rsid w:val="00D64835"/>
    <w:rsid w:val="00D64853"/>
    <w:rsid w:val="00D64DC2"/>
    <w:rsid w:val="00D650BC"/>
    <w:rsid w:val="00D65DC0"/>
    <w:rsid w:val="00D66010"/>
    <w:rsid w:val="00D6653D"/>
    <w:rsid w:val="00D66B17"/>
    <w:rsid w:val="00D66E01"/>
    <w:rsid w:val="00D66F6E"/>
    <w:rsid w:val="00D672DD"/>
    <w:rsid w:val="00D674AE"/>
    <w:rsid w:val="00D677B5"/>
    <w:rsid w:val="00D67BD9"/>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3EE0"/>
    <w:rsid w:val="00D73F6D"/>
    <w:rsid w:val="00D74062"/>
    <w:rsid w:val="00D7430D"/>
    <w:rsid w:val="00D74BED"/>
    <w:rsid w:val="00D74F41"/>
    <w:rsid w:val="00D75BBE"/>
    <w:rsid w:val="00D75C1F"/>
    <w:rsid w:val="00D75E09"/>
    <w:rsid w:val="00D75E85"/>
    <w:rsid w:val="00D75F1F"/>
    <w:rsid w:val="00D76391"/>
    <w:rsid w:val="00D76E66"/>
    <w:rsid w:val="00D76F47"/>
    <w:rsid w:val="00D7738B"/>
    <w:rsid w:val="00D774AC"/>
    <w:rsid w:val="00D77525"/>
    <w:rsid w:val="00D77C05"/>
    <w:rsid w:val="00D80055"/>
    <w:rsid w:val="00D80283"/>
    <w:rsid w:val="00D805F2"/>
    <w:rsid w:val="00D806E8"/>
    <w:rsid w:val="00D80837"/>
    <w:rsid w:val="00D80CB3"/>
    <w:rsid w:val="00D80DA0"/>
    <w:rsid w:val="00D81519"/>
    <w:rsid w:val="00D8166E"/>
    <w:rsid w:val="00D81AD2"/>
    <w:rsid w:val="00D81B9C"/>
    <w:rsid w:val="00D82808"/>
    <w:rsid w:val="00D82BC7"/>
    <w:rsid w:val="00D82D71"/>
    <w:rsid w:val="00D839E6"/>
    <w:rsid w:val="00D83EC2"/>
    <w:rsid w:val="00D84139"/>
    <w:rsid w:val="00D841F2"/>
    <w:rsid w:val="00D84543"/>
    <w:rsid w:val="00D84E4A"/>
    <w:rsid w:val="00D8535B"/>
    <w:rsid w:val="00D85728"/>
    <w:rsid w:val="00D85D7C"/>
    <w:rsid w:val="00D85E87"/>
    <w:rsid w:val="00D86344"/>
    <w:rsid w:val="00D867A8"/>
    <w:rsid w:val="00D867C8"/>
    <w:rsid w:val="00D86E29"/>
    <w:rsid w:val="00D8734A"/>
    <w:rsid w:val="00D87527"/>
    <w:rsid w:val="00D87782"/>
    <w:rsid w:val="00D87849"/>
    <w:rsid w:val="00D87B62"/>
    <w:rsid w:val="00D87B8A"/>
    <w:rsid w:val="00D87EC7"/>
    <w:rsid w:val="00D9042C"/>
    <w:rsid w:val="00D90650"/>
    <w:rsid w:val="00D90871"/>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EBC"/>
    <w:rsid w:val="00D96F9D"/>
    <w:rsid w:val="00D9713C"/>
    <w:rsid w:val="00D9746B"/>
    <w:rsid w:val="00D9779C"/>
    <w:rsid w:val="00D97A92"/>
    <w:rsid w:val="00D97BCA"/>
    <w:rsid w:val="00D97D22"/>
    <w:rsid w:val="00D97EAB"/>
    <w:rsid w:val="00D97F40"/>
    <w:rsid w:val="00DA009B"/>
    <w:rsid w:val="00DA03FD"/>
    <w:rsid w:val="00DA0425"/>
    <w:rsid w:val="00DA0526"/>
    <w:rsid w:val="00DA064F"/>
    <w:rsid w:val="00DA0878"/>
    <w:rsid w:val="00DA0D1D"/>
    <w:rsid w:val="00DA0F41"/>
    <w:rsid w:val="00DA1191"/>
    <w:rsid w:val="00DA14FA"/>
    <w:rsid w:val="00DA1C19"/>
    <w:rsid w:val="00DA2540"/>
    <w:rsid w:val="00DA2596"/>
    <w:rsid w:val="00DA26E2"/>
    <w:rsid w:val="00DA300F"/>
    <w:rsid w:val="00DA380C"/>
    <w:rsid w:val="00DA38BD"/>
    <w:rsid w:val="00DA3D55"/>
    <w:rsid w:val="00DA48DC"/>
    <w:rsid w:val="00DA5168"/>
    <w:rsid w:val="00DA535B"/>
    <w:rsid w:val="00DA535D"/>
    <w:rsid w:val="00DA539C"/>
    <w:rsid w:val="00DA53AC"/>
    <w:rsid w:val="00DA5775"/>
    <w:rsid w:val="00DA583D"/>
    <w:rsid w:val="00DA5911"/>
    <w:rsid w:val="00DA5EB7"/>
    <w:rsid w:val="00DA6189"/>
    <w:rsid w:val="00DA6235"/>
    <w:rsid w:val="00DA625F"/>
    <w:rsid w:val="00DA6719"/>
    <w:rsid w:val="00DA6916"/>
    <w:rsid w:val="00DA6A82"/>
    <w:rsid w:val="00DA70D0"/>
    <w:rsid w:val="00DA722E"/>
    <w:rsid w:val="00DA73C4"/>
    <w:rsid w:val="00DA7733"/>
    <w:rsid w:val="00DA77E1"/>
    <w:rsid w:val="00DA7C22"/>
    <w:rsid w:val="00DA7CE0"/>
    <w:rsid w:val="00DA7DD9"/>
    <w:rsid w:val="00DA7F01"/>
    <w:rsid w:val="00DB0003"/>
    <w:rsid w:val="00DB0276"/>
    <w:rsid w:val="00DB0389"/>
    <w:rsid w:val="00DB03B4"/>
    <w:rsid w:val="00DB085C"/>
    <w:rsid w:val="00DB0C68"/>
    <w:rsid w:val="00DB1194"/>
    <w:rsid w:val="00DB1380"/>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65C"/>
    <w:rsid w:val="00DB7960"/>
    <w:rsid w:val="00DC02A3"/>
    <w:rsid w:val="00DC06E4"/>
    <w:rsid w:val="00DC0816"/>
    <w:rsid w:val="00DC08C3"/>
    <w:rsid w:val="00DC0E41"/>
    <w:rsid w:val="00DC0ED8"/>
    <w:rsid w:val="00DC0EE0"/>
    <w:rsid w:val="00DC1058"/>
    <w:rsid w:val="00DC10E6"/>
    <w:rsid w:val="00DC1417"/>
    <w:rsid w:val="00DC161D"/>
    <w:rsid w:val="00DC1A47"/>
    <w:rsid w:val="00DC1D25"/>
    <w:rsid w:val="00DC1F36"/>
    <w:rsid w:val="00DC27FB"/>
    <w:rsid w:val="00DC2AAB"/>
    <w:rsid w:val="00DC2D81"/>
    <w:rsid w:val="00DC2F23"/>
    <w:rsid w:val="00DC37CD"/>
    <w:rsid w:val="00DC4CB9"/>
    <w:rsid w:val="00DC4DA1"/>
    <w:rsid w:val="00DC506F"/>
    <w:rsid w:val="00DC51EA"/>
    <w:rsid w:val="00DC52FB"/>
    <w:rsid w:val="00DC5BE4"/>
    <w:rsid w:val="00DC6444"/>
    <w:rsid w:val="00DC68C8"/>
    <w:rsid w:val="00DC690A"/>
    <w:rsid w:val="00DC6F12"/>
    <w:rsid w:val="00DC73F6"/>
    <w:rsid w:val="00DC7421"/>
    <w:rsid w:val="00DC781F"/>
    <w:rsid w:val="00DC7B92"/>
    <w:rsid w:val="00DC7BD1"/>
    <w:rsid w:val="00DD029A"/>
    <w:rsid w:val="00DD0517"/>
    <w:rsid w:val="00DD0731"/>
    <w:rsid w:val="00DD0F4B"/>
    <w:rsid w:val="00DD152A"/>
    <w:rsid w:val="00DD192D"/>
    <w:rsid w:val="00DD1C14"/>
    <w:rsid w:val="00DD205A"/>
    <w:rsid w:val="00DD25F5"/>
    <w:rsid w:val="00DD2652"/>
    <w:rsid w:val="00DD2765"/>
    <w:rsid w:val="00DD291E"/>
    <w:rsid w:val="00DD2F3B"/>
    <w:rsid w:val="00DD3770"/>
    <w:rsid w:val="00DD39B8"/>
    <w:rsid w:val="00DD43D0"/>
    <w:rsid w:val="00DD47A8"/>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35B"/>
    <w:rsid w:val="00DE1D98"/>
    <w:rsid w:val="00DE1E3E"/>
    <w:rsid w:val="00DE21FF"/>
    <w:rsid w:val="00DE2DE7"/>
    <w:rsid w:val="00DE31FD"/>
    <w:rsid w:val="00DE3456"/>
    <w:rsid w:val="00DE37A4"/>
    <w:rsid w:val="00DE3C13"/>
    <w:rsid w:val="00DE40FE"/>
    <w:rsid w:val="00DE4144"/>
    <w:rsid w:val="00DE5340"/>
    <w:rsid w:val="00DE53D5"/>
    <w:rsid w:val="00DE5700"/>
    <w:rsid w:val="00DE572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40"/>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3F75"/>
    <w:rsid w:val="00DF4143"/>
    <w:rsid w:val="00DF429E"/>
    <w:rsid w:val="00DF4777"/>
    <w:rsid w:val="00DF4FEF"/>
    <w:rsid w:val="00DF5035"/>
    <w:rsid w:val="00DF5110"/>
    <w:rsid w:val="00DF516E"/>
    <w:rsid w:val="00DF53E9"/>
    <w:rsid w:val="00DF57AD"/>
    <w:rsid w:val="00DF598F"/>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2C08"/>
    <w:rsid w:val="00E039C2"/>
    <w:rsid w:val="00E03EDD"/>
    <w:rsid w:val="00E040F8"/>
    <w:rsid w:val="00E043FE"/>
    <w:rsid w:val="00E047CD"/>
    <w:rsid w:val="00E04F74"/>
    <w:rsid w:val="00E0525F"/>
    <w:rsid w:val="00E05712"/>
    <w:rsid w:val="00E0586F"/>
    <w:rsid w:val="00E05941"/>
    <w:rsid w:val="00E05D54"/>
    <w:rsid w:val="00E0661F"/>
    <w:rsid w:val="00E06723"/>
    <w:rsid w:val="00E06973"/>
    <w:rsid w:val="00E06C0A"/>
    <w:rsid w:val="00E07177"/>
    <w:rsid w:val="00E07D8A"/>
    <w:rsid w:val="00E10344"/>
    <w:rsid w:val="00E10643"/>
    <w:rsid w:val="00E106E9"/>
    <w:rsid w:val="00E10839"/>
    <w:rsid w:val="00E1085B"/>
    <w:rsid w:val="00E10AD8"/>
    <w:rsid w:val="00E112D5"/>
    <w:rsid w:val="00E11CB9"/>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5966"/>
    <w:rsid w:val="00E16000"/>
    <w:rsid w:val="00E160C9"/>
    <w:rsid w:val="00E16307"/>
    <w:rsid w:val="00E16382"/>
    <w:rsid w:val="00E165A3"/>
    <w:rsid w:val="00E1695F"/>
    <w:rsid w:val="00E16BB9"/>
    <w:rsid w:val="00E16BFF"/>
    <w:rsid w:val="00E16C4B"/>
    <w:rsid w:val="00E16FF8"/>
    <w:rsid w:val="00E171AA"/>
    <w:rsid w:val="00E17227"/>
    <w:rsid w:val="00E177F0"/>
    <w:rsid w:val="00E178A9"/>
    <w:rsid w:val="00E1790C"/>
    <w:rsid w:val="00E17F24"/>
    <w:rsid w:val="00E20026"/>
    <w:rsid w:val="00E20269"/>
    <w:rsid w:val="00E20529"/>
    <w:rsid w:val="00E20579"/>
    <w:rsid w:val="00E20695"/>
    <w:rsid w:val="00E206FA"/>
    <w:rsid w:val="00E20C6E"/>
    <w:rsid w:val="00E21315"/>
    <w:rsid w:val="00E21571"/>
    <w:rsid w:val="00E2176F"/>
    <w:rsid w:val="00E21AFC"/>
    <w:rsid w:val="00E228B3"/>
    <w:rsid w:val="00E22B61"/>
    <w:rsid w:val="00E22F60"/>
    <w:rsid w:val="00E23125"/>
    <w:rsid w:val="00E231CC"/>
    <w:rsid w:val="00E23250"/>
    <w:rsid w:val="00E2368E"/>
    <w:rsid w:val="00E23F4D"/>
    <w:rsid w:val="00E240B5"/>
    <w:rsid w:val="00E2433C"/>
    <w:rsid w:val="00E2450A"/>
    <w:rsid w:val="00E248BA"/>
    <w:rsid w:val="00E24D2A"/>
    <w:rsid w:val="00E24F0C"/>
    <w:rsid w:val="00E2534D"/>
    <w:rsid w:val="00E25700"/>
    <w:rsid w:val="00E263BC"/>
    <w:rsid w:val="00E26569"/>
    <w:rsid w:val="00E265BD"/>
    <w:rsid w:val="00E266A0"/>
    <w:rsid w:val="00E26773"/>
    <w:rsid w:val="00E26915"/>
    <w:rsid w:val="00E26B81"/>
    <w:rsid w:val="00E27107"/>
    <w:rsid w:val="00E2762A"/>
    <w:rsid w:val="00E27832"/>
    <w:rsid w:val="00E279F5"/>
    <w:rsid w:val="00E27AE1"/>
    <w:rsid w:val="00E301F5"/>
    <w:rsid w:val="00E3022E"/>
    <w:rsid w:val="00E3048B"/>
    <w:rsid w:val="00E3136C"/>
    <w:rsid w:val="00E313A3"/>
    <w:rsid w:val="00E318BC"/>
    <w:rsid w:val="00E32141"/>
    <w:rsid w:val="00E3256A"/>
    <w:rsid w:val="00E32585"/>
    <w:rsid w:val="00E3260D"/>
    <w:rsid w:val="00E3284E"/>
    <w:rsid w:val="00E32A31"/>
    <w:rsid w:val="00E32BB3"/>
    <w:rsid w:val="00E32D85"/>
    <w:rsid w:val="00E32FBC"/>
    <w:rsid w:val="00E331A2"/>
    <w:rsid w:val="00E334DA"/>
    <w:rsid w:val="00E339F6"/>
    <w:rsid w:val="00E34105"/>
    <w:rsid w:val="00E34574"/>
    <w:rsid w:val="00E3482C"/>
    <w:rsid w:val="00E34991"/>
    <w:rsid w:val="00E34B2E"/>
    <w:rsid w:val="00E34C0D"/>
    <w:rsid w:val="00E34DA7"/>
    <w:rsid w:val="00E34EDA"/>
    <w:rsid w:val="00E352B9"/>
    <w:rsid w:val="00E353A2"/>
    <w:rsid w:val="00E3546E"/>
    <w:rsid w:val="00E35625"/>
    <w:rsid w:val="00E357EA"/>
    <w:rsid w:val="00E35A14"/>
    <w:rsid w:val="00E360B7"/>
    <w:rsid w:val="00E3635F"/>
    <w:rsid w:val="00E36430"/>
    <w:rsid w:val="00E36835"/>
    <w:rsid w:val="00E36991"/>
    <w:rsid w:val="00E36A65"/>
    <w:rsid w:val="00E36ABA"/>
    <w:rsid w:val="00E36ACA"/>
    <w:rsid w:val="00E36C66"/>
    <w:rsid w:val="00E3723A"/>
    <w:rsid w:val="00E37302"/>
    <w:rsid w:val="00E37746"/>
    <w:rsid w:val="00E378EC"/>
    <w:rsid w:val="00E37A8D"/>
    <w:rsid w:val="00E37B62"/>
    <w:rsid w:val="00E400ED"/>
    <w:rsid w:val="00E4019A"/>
    <w:rsid w:val="00E40684"/>
    <w:rsid w:val="00E40CD0"/>
    <w:rsid w:val="00E40E37"/>
    <w:rsid w:val="00E41113"/>
    <w:rsid w:val="00E412E3"/>
    <w:rsid w:val="00E4135B"/>
    <w:rsid w:val="00E41785"/>
    <w:rsid w:val="00E41D55"/>
    <w:rsid w:val="00E41D94"/>
    <w:rsid w:val="00E41FB5"/>
    <w:rsid w:val="00E42784"/>
    <w:rsid w:val="00E42820"/>
    <w:rsid w:val="00E42905"/>
    <w:rsid w:val="00E42F2C"/>
    <w:rsid w:val="00E43236"/>
    <w:rsid w:val="00E434C1"/>
    <w:rsid w:val="00E43C8F"/>
    <w:rsid w:val="00E43D1D"/>
    <w:rsid w:val="00E44302"/>
    <w:rsid w:val="00E44507"/>
    <w:rsid w:val="00E4484F"/>
    <w:rsid w:val="00E44925"/>
    <w:rsid w:val="00E449DD"/>
    <w:rsid w:val="00E44B31"/>
    <w:rsid w:val="00E44C1D"/>
    <w:rsid w:val="00E45055"/>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903"/>
    <w:rsid w:val="00E47B63"/>
    <w:rsid w:val="00E47BD3"/>
    <w:rsid w:val="00E47EE1"/>
    <w:rsid w:val="00E50361"/>
    <w:rsid w:val="00E50891"/>
    <w:rsid w:val="00E50BAD"/>
    <w:rsid w:val="00E50C8B"/>
    <w:rsid w:val="00E510CE"/>
    <w:rsid w:val="00E51518"/>
    <w:rsid w:val="00E51543"/>
    <w:rsid w:val="00E5162B"/>
    <w:rsid w:val="00E51632"/>
    <w:rsid w:val="00E5170E"/>
    <w:rsid w:val="00E51915"/>
    <w:rsid w:val="00E5191B"/>
    <w:rsid w:val="00E51A52"/>
    <w:rsid w:val="00E51B9D"/>
    <w:rsid w:val="00E526D1"/>
    <w:rsid w:val="00E530CA"/>
    <w:rsid w:val="00E53303"/>
    <w:rsid w:val="00E533A7"/>
    <w:rsid w:val="00E53575"/>
    <w:rsid w:val="00E53CD4"/>
    <w:rsid w:val="00E54141"/>
    <w:rsid w:val="00E54633"/>
    <w:rsid w:val="00E54908"/>
    <w:rsid w:val="00E54C80"/>
    <w:rsid w:val="00E54DE0"/>
    <w:rsid w:val="00E55AAB"/>
    <w:rsid w:val="00E55B96"/>
    <w:rsid w:val="00E55D8A"/>
    <w:rsid w:val="00E561C6"/>
    <w:rsid w:val="00E563CD"/>
    <w:rsid w:val="00E56495"/>
    <w:rsid w:val="00E564FD"/>
    <w:rsid w:val="00E5685D"/>
    <w:rsid w:val="00E56B10"/>
    <w:rsid w:val="00E56B21"/>
    <w:rsid w:val="00E571B0"/>
    <w:rsid w:val="00E572B0"/>
    <w:rsid w:val="00E6034D"/>
    <w:rsid w:val="00E6070B"/>
    <w:rsid w:val="00E60A85"/>
    <w:rsid w:val="00E60CC3"/>
    <w:rsid w:val="00E60D47"/>
    <w:rsid w:val="00E61042"/>
    <w:rsid w:val="00E6114C"/>
    <w:rsid w:val="00E61407"/>
    <w:rsid w:val="00E61543"/>
    <w:rsid w:val="00E617DF"/>
    <w:rsid w:val="00E61C6A"/>
    <w:rsid w:val="00E62296"/>
    <w:rsid w:val="00E622DC"/>
    <w:rsid w:val="00E62311"/>
    <w:rsid w:val="00E624D8"/>
    <w:rsid w:val="00E6265B"/>
    <w:rsid w:val="00E6279E"/>
    <w:rsid w:val="00E6326A"/>
    <w:rsid w:val="00E63312"/>
    <w:rsid w:val="00E63455"/>
    <w:rsid w:val="00E63ADC"/>
    <w:rsid w:val="00E63E6F"/>
    <w:rsid w:val="00E63F8B"/>
    <w:rsid w:val="00E63FE6"/>
    <w:rsid w:val="00E6462C"/>
    <w:rsid w:val="00E646DE"/>
    <w:rsid w:val="00E64968"/>
    <w:rsid w:val="00E64DF8"/>
    <w:rsid w:val="00E65044"/>
    <w:rsid w:val="00E65127"/>
    <w:rsid w:val="00E65190"/>
    <w:rsid w:val="00E653F1"/>
    <w:rsid w:val="00E65589"/>
    <w:rsid w:val="00E65BFB"/>
    <w:rsid w:val="00E666CC"/>
    <w:rsid w:val="00E66733"/>
    <w:rsid w:val="00E6681A"/>
    <w:rsid w:val="00E66B6C"/>
    <w:rsid w:val="00E66B7F"/>
    <w:rsid w:val="00E66DE6"/>
    <w:rsid w:val="00E67411"/>
    <w:rsid w:val="00E674B9"/>
    <w:rsid w:val="00E6765B"/>
    <w:rsid w:val="00E67A88"/>
    <w:rsid w:val="00E67DD9"/>
    <w:rsid w:val="00E67FE3"/>
    <w:rsid w:val="00E7071B"/>
    <w:rsid w:val="00E70808"/>
    <w:rsid w:val="00E71219"/>
    <w:rsid w:val="00E714F6"/>
    <w:rsid w:val="00E716B2"/>
    <w:rsid w:val="00E7187A"/>
    <w:rsid w:val="00E718FC"/>
    <w:rsid w:val="00E71A37"/>
    <w:rsid w:val="00E71B09"/>
    <w:rsid w:val="00E724E3"/>
    <w:rsid w:val="00E7250C"/>
    <w:rsid w:val="00E725A7"/>
    <w:rsid w:val="00E725F7"/>
    <w:rsid w:val="00E72B57"/>
    <w:rsid w:val="00E72DD0"/>
    <w:rsid w:val="00E73C44"/>
    <w:rsid w:val="00E74639"/>
    <w:rsid w:val="00E74744"/>
    <w:rsid w:val="00E74C66"/>
    <w:rsid w:val="00E74E9D"/>
    <w:rsid w:val="00E751A3"/>
    <w:rsid w:val="00E754E5"/>
    <w:rsid w:val="00E75707"/>
    <w:rsid w:val="00E75D4C"/>
    <w:rsid w:val="00E762C6"/>
    <w:rsid w:val="00E76410"/>
    <w:rsid w:val="00E7654F"/>
    <w:rsid w:val="00E767A7"/>
    <w:rsid w:val="00E76B0F"/>
    <w:rsid w:val="00E76BA2"/>
    <w:rsid w:val="00E7708E"/>
    <w:rsid w:val="00E7777C"/>
    <w:rsid w:val="00E77A06"/>
    <w:rsid w:val="00E77BD0"/>
    <w:rsid w:val="00E77CF8"/>
    <w:rsid w:val="00E77F9A"/>
    <w:rsid w:val="00E800EF"/>
    <w:rsid w:val="00E8017D"/>
    <w:rsid w:val="00E80347"/>
    <w:rsid w:val="00E80454"/>
    <w:rsid w:val="00E805C0"/>
    <w:rsid w:val="00E80B48"/>
    <w:rsid w:val="00E80B86"/>
    <w:rsid w:val="00E80D2E"/>
    <w:rsid w:val="00E814A0"/>
    <w:rsid w:val="00E81AFF"/>
    <w:rsid w:val="00E81C17"/>
    <w:rsid w:val="00E81CC0"/>
    <w:rsid w:val="00E8268C"/>
    <w:rsid w:val="00E826AF"/>
    <w:rsid w:val="00E828BB"/>
    <w:rsid w:val="00E82B2A"/>
    <w:rsid w:val="00E830AE"/>
    <w:rsid w:val="00E8328C"/>
    <w:rsid w:val="00E832B4"/>
    <w:rsid w:val="00E83C74"/>
    <w:rsid w:val="00E83F18"/>
    <w:rsid w:val="00E8470B"/>
    <w:rsid w:val="00E84A8F"/>
    <w:rsid w:val="00E84CDC"/>
    <w:rsid w:val="00E850A3"/>
    <w:rsid w:val="00E85704"/>
    <w:rsid w:val="00E858C1"/>
    <w:rsid w:val="00E85A0D"/>
    <w:rsid w:val="00E85E5D"/>
    <w:rsid w:val="00E86131"/>
    <w:rsid w:val="00E8686C"/>
    <w:rsid w:val="00E8729F"/>
    <w:rsid w:val="00E876F3"/>
    <w:rsid w:val="00E87B87"/>
    <w:rsid w:val="00E87D16"/>
    <w:rsid w:val="00E90097"/>
    <w:rsid w:val="00E90F05"/>
    <w:rsid w:val="00E911C9"/>
    <w:rsid w:val="00E912F8"/>
    <w:rsid w:val="00E91549"/>
    <w:rsid w:val="00E91B64"/>
    <w:rsid w:val="00E92328"/>
    <w:rsid w:val="00E924CF"/>
    <w:rsid w:val="00E92C20"/>
    <w:rsid w:val="00E92E06"/>
    <w:rsid w:val="00E92F0F"/>
    <w:rsid w:val="00E9308C"/>
    <w:rsid w:val="00E93755"/>
    <w:rsid w:val="00E937D4"/>
    <w:rsid w:val="00E93936"/>
    <w:rsid w:val="00E94263"/>
    <w:rsid w:val="00E94919"/>
    <w:rsid w:val="00E94927"/>
    <w:rsid w:val="00E949FD"/>
    <w:rsid w:val="00E95477"/>
    <w:rsid w:val="00E95492"/>
    <w:rsid w:val="00E95F1A"/>
    <w:rsid w:val="00E962F8"/>
    <w:rsid w:val="00E963B1"/>
    <w:rsid w:val="00E96982"/>
    <w:rsid w:val="00E96A23"/>
    <w:rsid w:val="00E96C88"/>
    <w:rsid w:val="00E96D54"/>
    <w:rsid w:val="00E96DAC"/>
    <w:rsid w:val="00E9702D"/>
    <w:rsid w:val="00E97321"/>
    <w:rsid w:val="00E97534"/>
    <w:rsid w:val="00E979AA"/>
    <w:rsid w:val="00EA0060"/>
    <w:rsid w:val="00EA0152"/>
    <w:rsid w:val="00EA0184"/>
    <w:rsid w:val="00EA153A"/>
    <w:rsid w:val="00EA1582"/>
    <w:rsid w:val="00EA15FD"/>
    <w:rsid w:val="00EA195E"/>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893"/>
    <w:rsid w:val="00EA7AF6"/>
    <w:rsid w:val="00EA7DD7"/>
    <w:rsid w:val="00EA7F0F"/>
    <w:rsid w:val="00EB022D"/>
    <w:rsid w:val="00EB0279"/>
    <w:rsid w:val="00EB0821"/>
    <w:rsid w:val="00EB0869"/>
    <w:rsid w:val="00EB0958"/>
    <w:rsid w:val="00EB0AAA"/>
    <w:rsid w:val="00EB1338"/>
    <w:rsid w:val="00EB152A"/>
    <w:rsid w:val="00EB1549"/>
    <w:rsid w:val="00EB1728"/>
    <w:rsid w:val="00EB1A9A"/>
    <w:rsid w:val="00EB1AC4"/>
    <w:rsid w:val="00EB1BFA"/>
    <w:rsid w:val="00EB1FC9"/>
    <w:rsid w:val="00EB20C8"/>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324"/>
    <w:rsid w:val="00EB73CA"/>
    <w:rsid w:val="00EB7626"/>
    <w:rsid w:val="00EB7645"/>
    <w:rsid w:val="00EB79E4"/>
    <w:rsid w:val="00EB7BB9"/>
    <w:rsid w:val="00EB7E63"/>
    <w:rsid w:val="00EC03BE"/>
    <w:rsid w:val="00EC04A4"/>
    <w:rsid w:val="00EC0C14"/>
    <w:rsid w:val="00EC0D42"/>
    <w:rsid w:val="00EC0D63"/>
    <w:rsid w:val="00EC0F7A"/>
    <w:rsid w:val="00EC1359"/>
    <w:rsid w:val="00EC16DE"/>
    <w:rsid w:val="00EC1780"/>
    <w:rsid w:val="00EC18C0"/>
    <w:rsid w:val="00EC1BA2"/>
    <w:rsid w:val="00EC1CE3"/>
    <w:rsid w:val="00EC1E69"/>
    <w:rsid w:val="00EC20B3"/>
    <w:rsid w:val="00EC221E"/>
    <w:rsid w:val="00EC24F8"/>
    <w:rsid w:val="00EC265A"/>
    <w:rsid w:val="00EC267B"/>
    <w:rsid w:val="00EC2826"/>
    <w:rsid w:val="00EC289F"/>
    <w:rsid w:val="00EC2984"/>
    <w:rsid w:val="00EC2C48"/>
    <w:rsid w:val="00EC3114"/>
    <w:rsid w:val="00EC3316"/>
    <w:rsid w:val="00EC37BE"/>
    <w:rsid w:val="00EC4174"/>
    <w:rsid w:val="00EC47DC"/>
    <w:rsid w:val="00EC493C"/>
    <w:rsid w:val="00EC4948"/>
    <w:rsid w:val="00EC4DC2"/>
    <w:rsid w:val="00EC4F02"/>
    <w:rsid w:val="00EC5933"/>
    <w:rsid w:val="00EC5F06"/>
    <w:rsid w:val="00EC6287"/>
    <w:rsid w:val="00EC6536"/>
    <w:rsid w:val="00EC676D"/>
    <w:rsid w:val="00EC6CCD"/>
    <w:rsid w:val="00EC6DDB"/>
    <w:rsid w:val="00EC6FC1"/>
    <w:rsid w:val="00EC7248"/>
    <w:rsid w:val="00EC76F7"/>
    <w:rsid w:val="00EC7A15"/>
    <w:rsid w:val="00ED0040"/>
    <w:rsid w:val="00ED08D6"/>
    <w:rsid w:val="00ED0DEA"/>
    <w:rsid w:val="00ED146E"/>
    <w:rsid w:val="00ED1636"/>
    <w:rsid w:val="00ED18C6"/>
    <w:rsid w:val="00ED19A9"/>
    <w:rsid w:val="00ED23E9"/>
    <w:rsid w:val="00ED271E"/>
    <w:rsid w:val="00ED2991"/>
    <w:rsid w:val="00ED4059"/>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D7ABC"/>
    <w:rsid w:val="00EE0367"/>
    <w:rsid w:val="00EE0848"/>
    <w:rsid w:val="00EE0D68"/>
    <w:rsid w:val="00EE0DD3"/>
    <w:rsid w:val="00EE10A4"/>
    <w:rsid w:val="00EE11AD"/>
    <w:rsid w:val="00EE11AF"/>
    <w:rsid w:val="00EE18EC"/>
    <w:rsid w:val="00EE1D8B"/>
    <w:rsid w:val="00EE2365"/>
    <w:rsid w:val="00EE2879"/>
    <w:rsid w:val="00EE28A0"/>
    <w:rsid w:val="00EE296D"/>
    <w:rsid w:val="00EE2E5C"/>
    <w:rsid w:val="00EE2E73"/>
    <w:rsid w:val="00EE2F32"/>
    <w:rsid w:val="00EE308F"/>
    <w:rsid w:val="00EE32B3"/>
    <w:rsid w:val="00EE3335"/>
    <w:rsid w:val="00EE3A93"/>
    <w:rsid w:val="00EE3B8A"/>
    <w:rsid w:val="00EE3CBD"/>
    <w:rsid w:val="00EE3E8E"/>
    <w:rsid w:val="00EE4175"/>
    <w:rsid w:val="00EE4433"/>
    <w:rsid w:val="00EE449D"/>
    <w:rsid w:val="00EE4962"/>
    <w:rsid w:val="00EE4C20"/>
    <w:rsid w:val="00EE51E3"/>
    <w:rsid w:val="00EE52A9"/>
    <w:rsid w:val="00EE5B91"/>
    <w:rsid w:val="00EE5FE8"/>
    <w:rsid w:val="00EE6036"/>
    <w:rsid w:val="00EE6422"/>
    <w:rsid w:val="00EE69E9"/>
    <w:rsid w:val="00EE6AB2"/>
    <w:rsid w:val="00EE6C22"/>
    <w:rsid w:val="00EE6C51"/>
    <w:rsid w:val="00EE6E1E"/>
    <w:rsid w:val="00EE6F5E"/>
    <w:rsid w:val="00EE712F"/>
    <w:rsid w:val="00EE737E"/>
    <w:rsid w:val="00EE79D8"/>
    <w:rsid w:val="00EE7AAE"/>
    <w:rsid w:val="00EE7BDF"/>
    <w:rsid w:val="00EE7D17"/>
    <w:rsid w:val="00EF039E"/>
    <w:rsid w:val="00EF082F"/>
    <w:rsid w:val="00EF08DA"/>
    <w:rsid w:val="00EF0CD2"/>
    <w:rsid w:val="00EF0DE2"/>
    <w:rsid w:val="00EF12B6"/>
    <w:rsid w:val="00EF1394"/>
    <w:rsid w:val="00EF1B57"/>
    <w:rsid w:val="00EF1D7F"/>
    <w:rsid w:val="00EF1E6F"/>
    <w:rsid w:val="00EF1EA0"/>
    <w:rsid w:val="00EF2721"/>
    <w:rsid w:val="00EF27F3"/>
    <w:rsid w:val="00EF287E"/>
    <w:rsid w:val="00EF2BB2"/>
    <w:rsid w:val="00EF2FEA"/>
    <w:rsid w:val="00EF303C"/>
    <w:rsid w:val="00EF31F2"/>
    <w:rsid w:val="00EF3221"/>
    <w:rsid w:val="00EF32F7"/>
    <w:rsid w:val="00EF3770"/>
    <w:rsid w:val="00EF38BD"/>
    <w:rsid w:val="00EF3BC1"/>
    <w:rsid w:val="00EF3BE0"/>
    <w:rsid w:val="00EF3CDE"/>
    <w:rsid w:val="00EF4310"/>
    <w:rsid w:val="00EF48C7"/>
    <w:rsid w:val="00EF4AC9"/>
    <w:rsid w:val="00EF4B78"/>
    <w:rsid w:val="00EF4F68"/>
    <w:rsid w:val="00EF5144"/>
    <w:rsid w:val="00EF5290"/>
    <w:rsid w:val="00EF543D"/>
    <w:rsid w:val="00EF5828"/>
    <w:rsid w:val="00EF5AA4"/>
    <w:rsid w:val="00EF5AEE"/>
    <w:rsid w:val="00EF5D8D"/>
    <w:rsid w:val="00EF68D3"/>
    <w:rsid w:val="00EF6BE6"/>
    <w:rsid w:val="00EF70CC"/>
    <w:rsid w:val="00EF7468"/>
    <w:rsid w:val="00EF7528"/>
    <w:rsid w:val="00EF7A28"/>
    <w:rsid w:val="00EF7BED"/>
    <w:rsid w:val="00F0012B"/>
    <w:rsid w:val="00F00159"/>
    <w:rsid w:val="00F001C1"/>
    <w:rsid w:val="00F00749"/>
    <w:rsid w:val="00F00C09"/>
    <w:rsid w:val="00F00D62"/>
    <w:rsid w:val="00F0115A"/>
    <w:rsid w:val="00F012F1"/>
    <w:rsid w:val="00F0188F"/>
    <w:rsid w:val="00F019DD"/>
    <w:rsid w:val="00F026E3"/>
    <w:rsid w:val="00F028FD"/>
    <w:rsid w:val="00F03753"/>
    <w:rsid w:val="00F0378E"/>
    <w:rsid w:val="00F03EAD"/>
    <w:rsid w:val="00F044E5"/>
    <w:rsid w:val="00F04983"/>
    <w:rsid w:val="00F04EDC"/>
    <w:rsid w:val="00F0546D"/>
    <w:rsid w:val="00F05996"/>
    <w:rsid w:val="00F05A19"/>
    <w:rsid w:val="00F05AA5"/>
    <w:rsid w:val="00F05C99"/>
    <w:rsid w:val="00F05D70"/>
    <w:rsid w:val="00F061A5"/>
    <w:rsid w:val="00F064F9"/>
    <w:rsid w:val="00F06713"/>
    <w:rsid w:val="00F07587"/>
    <w:rsid w:val="00F076DE"/>
    <w:rsid w:val="00F07804"/>
    <w:rsid w:val="00F07A9F"/>
    <w:rsid w:val="00F07EBC"/>
    <w:rsid w:val="00F1055B"/>
    <w:rsid w:val="00F105AD"/>
    <w:rsid w:val="00F10972"/>
    <w:rsid w:val="00F10A38"/>
    <w:rsid w:val="00F10E94"/>
    <w:rsid w:val="00F112F1"/>
    <w:rsid w:val="00F11475"/>
    <w:rsid w:val="00F11746"/>
    <w:rsid w:val="00F117C2"/>
    <w:rsid w:val="00F11A6D"/>
    <w:rsid w:val="00F11CF5"/>
    <w:rsid w:val="00F11FB0"/>
    <w:rsid w:val="00F1202E"/>
    <w:rsid w:val="00F123DA"/>
    <w:rsid w:val="00F124C4"/>
    <w:rsid w:val="00F12A41"/>
    <w:rsid w:val="00F12B5A"/>
    <w:rsid w:val="00F12CC6"/>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412"/>
    <w:rsid w:val="00F15557"/>
    <w:rsid w:val="00F161A7"/>
    <w:rsid w:val="00F16274"/>
    <w:rsid w:val="00F165C4"/>
    <w:rsid w:val="00F1680C"/>
    <w:rsid w:val="00F16C3F"/>
    <w:rsid w:val="00F16CD4"/>
    <w:rsid w:val="00F171AD"/>
    <w:rsid w:val="00F176B7"/>
    <w:rsid w:val="00F177A5"/>
    <w:rsid w:val="00F17B20"/>
    <w:rsid w:val="00F17B4F"/>
    <w:rsid w:val="00F17D32"/>
    <w:rsid w:val="00F17F34"/>
    <w:rsid w:val="00F17FE0"/>
    <w:rsid w:val="00F20577"/>
    <w:rsid w:val="00F20579"/>
    <w:rsid w:val="00F206F6"/>
    <w:rsid w:val="00F20859"/>
    <w:rsid w:val="00F20F66"/>
    <w:rsid w:val="00F211D8"/>
    <w:rsid w:val="00F21940"/>
    <w:rsid w:val="00F21A1E"/>
    <w:rsid w:val="00F22057"/>
    <w:rsid w:val="00F22075"/>
    <w:rsid w:val="00F2286E"/>
    <w:rsid w:val="00F22893"/>
    <w:rsid w:val="00F22A6C"/>
    <w:rsid w:val="00F22BC1"/>
    <w:rsid w:val="00F22D00"/>
    <w:rsid w:val="00F2370F"/>
    <w:rsid w:val="00F237F2"/>
    <w:rsid w:val="00F23A8B"/>
    <w:rsid w:val="00F23B90"/>
    <w:rsid w:val="00F23C0F"/>
    <w:rsid w:val="00F23E3D"/>
    <w:rsid w:val="00F2403B"/>
    <w:rsid w:val="00F241F1"/>
    <w:rsid w:val="00F24353"/>
    <w:rsid w:val="00F24B05"/>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5F8E"/>
    <w:rsid w:val="00F36187"/>
    <w:rsid w:val="00F3620D"/>
    <w:rsid w:val="00F362F6"/>
    <w:rsid w:val="00F365C2"/>
    <w:rsid w:val="00F366C7"/>
    <w:rsid w:val="00F367AF"/>
    <w:rsid w:val="00F367CA"/>
    <w:rsid w:val="00F3691D"/>
    <w:rsid w:val="00F369FB"/>
    <w:rsid w:val="00F36AF4"/>
    <w:rsid w:val="00F36FA4"/>
    <w:rsid w:val="00F3715D"/>
    <w:rsid w:val="00F3736F"/>
    <w:rsid w:val="00F376DD"/>
    <w:rsid w:val="00F3773D"/>
    <w:rsid w:val="00F3788B"/>
    <w:rsid w:val="00F378B6"/>
    <w:rsid w:val="00F37E0A"/>
    <w:rsid w:val="00F37FCF"/>
    <w:rsid w:val="00F40448"/>
    <w:rsid w:val="00F40715"/>
    <w:rsid w:val="00F4087C"/>
    <w:rsid w:val="00F40FAC"/>
    <w:rsid w:val="00F41259"/>
    <w:rsid w:val="00F4129E"/>
    <w:rsid w:val="00F41311"/>
    <w:rsid w:val="00F41533"/>
    <w:rsid w:val="00F41C1F"/>
    <w:rsid w:val="00F41DDC"/>
    <w:rsid w:val="00F42296"/>
    <w:rsid w:val="00F42723"/>
    <w:rsid w:val="00F428CE"/>
    <w:rsid w:val="00F429F6"/>
    <w:rsid w:val="00F42C97"/>
    <w:rsid w:val="00F42E38"/>
    <w:rsid w:val="00F42FB5"/>
    <w:rsid w:val="00F4365A"/>
    <w:rsid w:val="00F43D2C"/>
    <w:rsid w:val="00F43E85"/>
    <w:rsid w:val="00F43F2B"/>
    <w:rsid w:val="00F44538"/>
    <w:rsid w:val="00F44C6C"/>
    <w:rsid w:val="00F44DFB"/>
    <w:rsid w:val="00F44E77"/>
    <w:rsid w:val="00F45921"/>
    <w:rsid w:val="00F45A96"/>
    <w:rsid w:val="00F45ACC"/>
    <w:rsid w:val="00F45DAB"/>
    <w:rsid w:val="00F466E0"/>
    <w:rsid w:val="00F467F7"/>
    <w:rsid w:val="00F471B7"/>
    <w:rsid w:val="00F4737B"/>
    <w:rsid w:val="00F47872"/>
    <w:rsid w:val="00F47BDF"/>
    <w:rsid w:val="00F47D62"/>
    <w:rsid w:val="00F47D6A"/>
    <w:rsid w:val="00F47E1E"/>
    <w:rsid w:val="00F500DA"/>
    <w:rsid w:val="00F50965"/>
    <w:rsid w:val="00F50983"/>
    <w:rsid w:val="00F50CCD"/>
    <w:rsid w:val="00F50F82"/>
    <w:rsid w:val="00F50FC2"/>
    <w:rsid w:val="00F51C2D"/>
    <w:rsid w:val="00F52868"/>
    <w:rsid w:val="00F52F3B"/>
    <w:rsid w:val="00F52FBD"/>
    <w:rsid w:val="00F53119"/>
    <w:rsid w:val="00F5393E"/>
    <w:rsid w:val="00F53BE5"/>
    <w:rsid w:val="00F541E4"/>
    <w:rsid w:val="00F5468E"/>
    <w:rsid w:val="00F54D8F"/>
    <w:rsid w:val="00F55151"/>
    <w:rsid w:val="00F55724"/>
    <w:rsid w:val="00F55954"/>
    <w:rsid w:val="00F55967"/>
    <w:rsid w:val="00F55CB3"/>
    <w:rsid w:val="00F55E3E"/>
    <w:rsid w:val="00F56490"/>
    <w:rsid w:val="00F56BF0"/>
    <w:rsid w:val="00F56C09"/>
    <w:rsid w:val="00F56C77"/>
    <w:rsid w:val="00F578AF"/>
    <w:rsid w:val="00F6005C"/>
    <w:rsid w:val="00F60493"/>
    <w:rsid w:val="00F6080A"/>
    <w:rsid w:val="00F60920"/>
    <w:rsid w:val="00F60EEF"/>
    <w:rsid w:val="00F61FAC"/>
    <w:rsid w:val="00F623D7"/>
    <w:rsid w:val="00F62414"/>
    <w:rsid w:val="00F628B8"/>
    <w:rsid w:val="00F62921"/>
    <w:rsid w:val="00F62DE2"/>
    <w:rsid w:val="00F62F2F"/>
    <w:rsid w:val="00F63336"/>
    <w:rsid w:val="00F639C5"/>
    <w:rsid w:val="00F64357"/>
    <w:rsid w:val="00F64787"/>
    <w:rsid w:val="00F64D1E"/>
    <w:rsid w:val="00F64EDB"/>
    <w:rsid w:val="00F6607E"/>
    <w:rsid w:val="00F660E2"/>
    <w:rsid w:val="00F661E3"/>
    <w:rsid w:val="00F6624F"/>
    <w:rsid w:val="00F66318"/>
    <w:rsid w:val="00F663D9"/>
    <w:rsid w:val="00F66835"/>
    <w:rsid w:val="00F6747A"/>
    <w:rsid w:val="00F674B8"/>
    <w:rsid w:val="00F6757A"/>
    <w:rsid w:val="00F67832"/>
    <w:rsid w:val="00F67C7B"/>
    <w:rsid w:val="00F67EB6"/>
    <w:rsid w:val="00F70006"/>
    <w:rsid w:val="00F703A7"/>
    <w:rsid w:val="00F709D0"/>
    <w:rsid w:val="00F71343"/>
    <w:rsid w:val="00F7143C"/>
    <w:rsid w:val="00F71865"/>
    <w:rsid w:val="00F71D8E"/>
    <w:rsid w:val="00F71E93"/>
    <w:rsid w:val="00F71F51"/>
    <w:rsid w:val="00F720BA"/>
    <w:rsid w:val="00F72203"/>
    <w:rsid w:val="00F728C0"/>
    <w:rsid w:val="00F72C62"/>
    <w:rsid w:val="00F72D00"/>
    <w:rsid w:val="00F72DCF"/>
    <w:rsid w:val="00F72DD0"/>
    <w:rsid w:val="00F73203"/>
    <w:rsid w:val="00F73588"/>
    <w:rsid w:val="00F73619"/>
    <w:rsid w:val="00F73663"/>
    <w:rsid w:val="00F7422E"/>
    <w:rsid w:val="00F742F9"/>
    <w:rsid w:val="00F749EC"/>
    <w:rsid w:val="00F752E2"/>
    <w:rsid w:val="00F75702"/>
    <w:rsid w:val="00F75B2A"/>
    <w:rsid w:val="00F75B9D"/>
    <w:rsid w:val="00F760DC"/>
    <w:rsid w:val="00F76193"/>
    <w:rsid w:val="00F77049"/>
    <w:rsid w:val="00F77167"/>
    <w:rsid w:val="00F7732A"/>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1CE"/>
    <w:rsid w:val="00F82737"/>
    <w:rsid w:val="00F828A7"/>
    <w:rsid w:val="00F82C50"/>
    <w:rsid w:val="00F835A3"/>
    <w:rsid w:val="00F8370F"/>
    <w:rsid w:val="00F838C9"/>
    <w:rsid w:val="00F839F6"/>
    <w:rsid w:val="00F840E1"/>
    <w:rsid w:val="00F8416D"/>
    <w:rsid w:val="00F8463D"/>
    <w:rsid w:val="00F84B72"/>
    <w:rsid w:val="00F84D94"/>
    <w:rsid w:val="00F84EC4"/>
    <w:rsid w:val="00F85233"/>
    <w:rsid w:val="00F854F6"/>
    <w:rsid w:val="00F85DE0"/>
    <w:rsid w:val="00F85DF8"/>
    <w:rsid w:val="00F863A3"/>
    <w:rsid w:val="00F86C68"/>
    <w:rsid w:val="00F86DB0"/>
    <w:rsid w:val="00F86DD5"/>
    <w:rsid w:val="00F87011"/>
    <w:rsid w:val="00F873BD"/>
    <w:rsid w:val="00F8744B"/>
    <w:rsid w:val="00F87A6B"/>
    <w:rsid w:val="00F87AD3"/>
    <w:rsid w:val="00F87E37"/>
    <w:rsid w:val="00F87EE7"/>
    <w:rsid w:val="00F90390"/>
    <w:rsid w:val="00F903A5"/>
    <w:rsid w:val="00F90ACB"/>
    <w:rsid w:val="00F91047"/>
    <w:rsid w:val="00F91092"/>
    <w:rsid w:val="00F915FC"/>
    <w:rsid w:val="00F91C19"/>
    <w:rsid w:val="00F91D33"/>
    <w:rsid w:val="00F92774"/>
    <w:rsid w:val="00F92BE0"/>
    <w:rsid w:val="00F92C36"/>
    <w:rsid w:val="00F92D23"/>
    <w:rsid w:val="00F92ECE"/>
    <w:rsid w:val="00F92F37"/>
    <w:rsid w:val="00F930E3"/>
    <w:rsid w:val="00F93352"/>
    <w:rsid w:val="00F93416"/>
    <w:rsid w:val="00F9363F"/>
    <w:rsid w:val="00F93ACE"/>
    <w:rsid w:val="00F93FB7"/>
    <w:rsid w:val="00F94049"/>
    <w:rsid w:val="00F94678"/>
    <w:rsid w:val="00F94C9A"/>
    <w:rsid w:val="00F94CBD"/>
    <w:rsid w:val="00F951A0"/>
    <w:rsid w:val="00F95D96"/>
    <w:rsid w:val="00F963A9"/>
    <w:rsid w:val="00F96438"/>
    <w:rsid w:val="00F96D06"/>
    <w:rsid w:val="00F970CE"/>
    <w:rsid w:val="00F970F5"/>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7DA"/>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695"/>
    <w:rsid w:val="00FA679B"/>
    <w:rsid w:val="00FA681C"/>
    <w:rsid w:val="00FA6BE0"/>
    <w:rsid w:val="00FA6C89"/>
    <w:rsid w:val="00FA6CE3"/>
    <w:rsid w:val="00FA6D76"/>
    <w:rsid w:val="00FA6D8B"/>
    <w:rsid w:val="00FA72CA"/>
    <w:rsid w:val="00FA76B7"/>
    <w:rsid w:val="00FA7E94"/>
    <w:rsid w:val="00FB00C9"/>
    <w:rsid w:val="00FB084B"/>
    <w:rsid w:val="00FB0A26"/>
    <w:rsid w:val="00FB0B58"/>
    <w:rsid w:val="00FB0C32"/>
    <w:rsid w:val="00FB0E87"/>
    <w:rsid w:val="00FB0EF2"/>
    <w:rsid w:val="00FB133A"/>
    <w:rsid w:val="00FB135D"/>
    <w:rsid w:val="00FB153F"/>
    <w:rsid w:val="00FB1AB2"/>
    <w:rsid w:val="00FB1E3E"/>
    <w:rsid w:val="00FB21D8"/>
    <w:rsid w:val="00FB2670"/>
    <w:rsid w:val="00FB2B91"/>
    <w:rsid w:val="00FB2B99"/>
    <w:rsid w:val="00FB388D"/>
    <w:rsid w:val="00FB39BC"/>
    <w:rsid w:val="00FB3AB6"/>
    <w:rsid w:val="00FB3AE4"/>
    <w:rsid w:val="00FB3ED3"/>
    <w:rsid w:val="00FB3F3F"/>
    <w:rsid w:val="00FB40B4"/>
    <w:rsid w:val="00FB41C8"/>
    <w:rsid w:val="00FB4B09"/>
    <w:rsid w:val="00FB4B9C"/>
    <w:rsid w:val="00FB4C32"/>
    <w:rsid w:val="00FB502C"/>
    <w:rsid w:val="00FB5057"/>
    <w:rsid w:val="00FB5169"/>
    <w:rsid w:val="00FB5310"/>
    <w:rsid w:val="00FB5542"/>
    <w:rsid w:val="00FB64E1"/>
    <w:rsid w:val="00FB6866"/>
    <w:rsid w:val="00FB6918"/>
    <w:rsid w:val="00FB6989"/>
    <w:rsid w:val="00FB6ADA"/>
    <w:rsid w:val="00FB6B30"/>
    <w:rsid w:val="00FB6B37"/>
    <w:rsid w:val="00FB6C6D"/>
    <w:rsid w:val="00FB6DB0"/>
    <w:rsid w:val="00FB767F"/>
    <w:rsid w:val="00FB7A7A"/>
    <w:rsid w:val="00FB7D7B"/>
    <w:rsid w:val="00FB7F54"/>
    <w:rsid w:val="00FC03CF"/>
    <w:rsid w:val="00FC045E"/>
    <w:rsid w:val="00FC07A5"/>
    <w:rsid w:val="00FC0B77"/>
    <w:rsid w:val="00FC10AB"/>
    <w:rsid w:val="00FC132E"/>
    <w:rsid w:val="00FC147E"/>
    <w:rsid w:val="00FC165F"/>
    <w:rsid w:val="00FC16EA"/>
    <w:rsid w:val="00FC1927"/>
    <w:rsid w:val="00FC19E0"/>
    <w:rsid w:val="00FC1BE3"/>
    <w:rsid w:val="00FC1CA5"/>
    <w:rsid w:val="00FC1CEA"/>
    <w:rsid w:val="00FC1EE7"/>
    <w:rsid w:val="00FC2178"/>
    <w:rsid w:val="00FC2196"/>
    <w:rsid w:val="00FC27AF"/>
    <w:rsid w:val="00FC2D0E"/>
    <w:rsid w:val="00FC31B4"/>
    <w:rsid w:val="00FC361D"/>
    <w:rsid w:val="00FC375C"/>
    <w:rsid w:val="00FC3A71"/>
    <w:rsid w:val="00FC3A9A"/>
    <w:rsid w:val="00FC4186"/>
    <w:rsid w:val="00FC4187"/>
    <w:rsid w:val="00FC4409"/>
    <w:rsid w:val="00FC4606"/>
    <w:rsid w:val="00FC488D"/>
    <w:rsid w:val="00FC49D9"/>
    <w:rsid w:val="00FC4AF5"/>
    <w:rsid w:val="00FC50CD"/>
    <w:rsid w:val="00FC51BD"/>
    <w:rsid w:val="00FC54C0"/>
    <w:rsid w:val="00FC5DE0"/>
    <w:rsid w:val="00FC61EF"/>
    <w:rsid w:val="00FC6556"/>
    <w:rsid w:val="00FC6594"/>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76"/>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4F1"/>
    <w:rsid w:val="00FD49D8"/>
    <w:rsid w:val="00FD4A11"/>
    <w:rsid w:val="00FD4E1E"/>
    <w:rsid w:val="00FD4E90"/>
    <w:rsid w:val="00FD5D3B"/>
    <w:rsid w:val="00FD6211"/>
    <w:rsid w:val="00FD6371"/>
    <w:rsid w:val="00FD6708"/>
    <w:rsid w:val="00FD6B2B"/>
    <w:rsid w:val="00FD6DEF"/>
    <w:rsid w:val="00FD6FE6"/>
    <w:rsid w:val="00FD73D9"/>
    <w:rsid w:val="00FD753E"/>
    <w:rsid w:val="00FD7718"/>
    <w:rsid w:val="00FD7C05"/>
    <w:rsid w:val="00FE0725"/>
    <w:rsid w:val="00FE079E"/>
    <w:rsid w:val="00FE08A4"/>
    <w:rsid w:val="00FE0941"/>
    <w:rsid w:val="00FE131C"/>
    <w:rsid w:val="00FE1784"/>
    <w:rsid w:val="00FE18D3"/>
    <w:rsid w:val="00FE1AF4"/>
    <w:rsid w:val="00FE2C2C"/>
    <w:rsid w:val="00FE32DB"/>
    <w:rsid w:val="00FE3602"/>
    <w:rsid w:val="00FE3CB4"/>
    <w:rsid w:val="00FE3D94"/>
    <w:rsid w:val="00FE4C88"/>
    <w:rsid w:val="00FE53E2"/>
    <w:rsid w:val="00FE54C1"/>
    <w:rsid w:val="00FE58D0"/>
    <w:rsid w:val="00FE5EF4"/>
    <w:rsid w:val="00FE5F32"/>
    <w:rsid w:val="00FE6573"/>
    <w:rsid w:val="00FE66DD"/>
    <w:rsid w:val="00FE6805"/>
    <w:rsid w:val="00FE6D6C"/>
    <w:rsid w:val="00FE6E3A"/>
    <w:rsid w:val="00FE6F49"/>
    <w:rsid w:val="00FE725D"/>
    <w:rsid w:val="00FE75BC"/>
    <w:rsid w:val="00FE7AB5"/>
    <w:rsid w:val="00FE7C8A"/>
    <w:rsid w:val="00FE7E44"/>
    <w:rsid w:val="00FE7E73"/>
    <w:rsid w:val="00FE7FAB"/>
    <w:rsid w:val="00FF032A"/>
    <w:rsid w:val="00FF069F"/>
    <w:rsid w:val="00FF0C84"/>
    <w:rsid w:val="00FF0CA8"/>
    <w:rsid w:val="00FF0FD0"/>
    <w:rsid w:val="00FF112D"/>
    <w:rsid w:val="00FF1610"/>
    <w:rsid w:val="00FF2425"/>
    <w:rsid w:val="00FF253B"/>
    <w:rsid w:val="00FF2B3C"/>
    <w:rsid w:val="00FF32D7"/>
    <w:rsid w:val="00FF3521"/>
    <w:rsid w:val="00FF3AA1"/>
    <w:rsid w:val="00FF3B6B"/>
    <w:rsid w:val="00FF4467"/>
    <w:rsid w:val="00FF472B"/>
    <w:rsid w:val="00FF4D58"/>
    <w:rsid w:val="00FF4D76"/>
    <w:rsid w:val="00FF4F95"/>
    <w:rsid w:val="00FF51AF"/>
    <w:rsid w:val="00FF58C3"/>
    <w:rsid w:val="00FF5DF4"/>
    <w:rsid w:val="00FF6103"/>
    <w:rsid w:val="00FF6158"/>
    <w:rsid w:val="00FF6204"/>
    <w:rsid w:val="00FF65C0"/>
    <w:rsid w:val="00FF68E7"/>
    <w:rsid w:val="00FF6ABA"/>
    <w:rsid w:val="00FF6B04"/>
    <w:rsid w:val="00FF6E84"/>
    <w:rsid w:val="00FF7C26"/>
    <w:rsid w:val="00FF7DAA"/>
    <w:rsid w:val="00FF7E0D"/>
    <w:rsid w:val="14C51340"/>
    <w:rsid w:val="4E5D0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6267AD"/>
  <w15:docId w15:val="{136172E1-2323-43A6-8A16-C6B739E49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NormalIndent">
    <w:name w:val="Normal Indent"/>
    <w:basedOn w:val="Normal"/>
    <w:uiPriority w:val="99"/>
    <w:unhideWhenUsed/>
    <w:qFormat/>
    <w:pPr>
      <w:widowControl w:val="0"/>
      <w:ind w:left="720"/>
      <w:jc w:val="both"/>
    </w:pPr>
    <w:rPr>
      <w:rFonts w:eastAsia="宋体"/>
      <w:kern w:val="2"/>
      <w:sz w:val="21"/>
      <w:lang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character" w:customStyle="1" w:styleId="CommentTextChar">
    <w:name w:val="Comment Text Char"/>
    <w:link w:val="CommentText"/>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Pr>
      <w:rFonts w:ascii="Calibri" w:hAnsi="Calibri"/>
      <w:kern w:val="2"/>
      <w:sz w:val="21"/>
      <w:szCs w:val="22"/>
    </w:rPr>
  </w:style>
  <w:style w:type="paragraph" w:customStyle="1" w:styleId="References">
    <w:name w:val="References"/>
    <w:basedOn w:val="Normal"/>
    <w:qFormat/>
    <w:pPr>
      <w:tabs>
        <w:tab w:val="left" w:pos="643"/>
      </w:tabs>
      <w:autoSpaceDE w:val="0"/>
      <w:autoSpaceDN w:val="0"/>
      <w:snapToGrid w:val="0"/>
      <w:spacing w:after="60"/>
      <w:ind w:left="643" w:hanging="360"/>
      <w:jc w:val="both"/>
    </w:pPr>
    <w:rPr>
      <w:rFonts w:eastAsia="宋体"/>
      <w:szCs w:val="16"/>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Pr>
      <w:rFonts w:ascii="Arial" w:eastAsia="MS Mincho" w:hAnsi="Arial" w:cs="Arial"/>
      <w:b/>
      <w:bCs/>
      <w:iCs/>
      <w:szCs w:val="28"/>
    </w:rPr>
  </w:style>
  <w:style w:type="character" w:customStyle="1" w:styleId="a">
    <w:name w:val="列出段落 字符"/>
    <w:uiPriority w:val="34"/>
    <w:qFormat/>
    <w:rPr>
      <w:rFonts w:ascii="Times" w:hAnsi="Times"/>
      <w:szCs w:val="24"/>
      <w:lang w:val="en-GB"/>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qFormat/>
  </w:style>
  <w:style w:type="character" w:customStyle="1" w:styleId="a0">
    <w:name w:val="批注文字 字符"/>
    <w:qFormat/>
    <w:rPr>
      <w:kern w:val="2"/>
      <w:sz w:val="21"/>
      <w:szCs w:val="24"/>
    </w:rPr>
  </w:style>
  <w:style w:type="paragraph" w:customStyle="1" w:styleId="Observation">
    <w:name w:val="Observation"/>
    <w:basedOn w:val="Normal"/>
    <w:link w:val="ObservationChar"/>
    <w:qFormat/>
    <w:pPr>
      <w:ind w:leftChars="13" w:left="26"/>
    </w:pPr>
    <w:rPr>
      <w:rFonts w:eastAsia="宋体"/>
      <w:b/>
      <w:color w:val="000000"/>
      <w:szCs w:val="21"/>
      <w:lang w:eastAsia="zh-CN"/>
    </w:rPr>
  </w:style>
  <w:style w:type="character" w:customStyle="1" w:styleId="ObservationChar">
    <w:name w:val="Observation Char"/>
    <w:link w:val="Observation"/>
    <w:qFormat/>
    <w:rPr>
      <w:b/>
      <w:color w:val="000000"/>
      <w:szCs w:val="21"/>
    </w:rPr>
  </w:style>
  <w:style w:type="paragraph" w:customStyle="1" w:styleId="Agreement">
    <w:name w:val="Agreement"/>
    <w:basedOn w:val="Normal"/>
    <w:next w:val="Doc-text2"/>
    <w:uiPriority w:val="99"/>
    <w:qFormat/>
    <w:pPr>
      <w:numPr>
        <w:numId w:val="3"/>
      </w:numPr>
      <w:spacing w:before="60"/>
    </w:pPr>
    <w:rPr>
      <w:rFonts w:ascii="Arial" w:eastAsia="MS Mincho" w:hAnsi="Arial"/>
      <w:b/>
      <w:lang w:val="en-GB" w:eastAsia="en-GB"/>
    </w:rPr>
  </w:style>
  <w:style w:type="paragraph" w:styleId="NoSpacing">
    <w:name w:val="No Spacing"/>
    <w:basedOn w:val="Normal"/>
    <w:uiPriority w:val="99"/>
    <w:qFormat/>
    <w:pPr>
      <w:suppressAutoHyphens/>
    </w:pPr>
    <w:rPr>
      <w:rFonts w:ascii="CG Times (WN)" w:eastAsia="Calibri" w:hAnsi="CG Times (WN)"/>
      <w:sz w:val="22"/>
      <w:szCs w:val="22"/>
      <w:lang w:val="en-GB" w:eastAsia="zh-CN"/>
    </w:rPr>
  </w:style>
  <w:style w:type="character" w:customStyle="1" w:styleId="10">
    <w:name w:val="明显强调1"/>
    <w:uiPriority w:val="21"/>
    <w:qFormat/>
    <w:rPr>
      <w:i/>
      <w:iCs/>
      <w:color w:val="4472C4"/>
    </w:rPr>
  </w:style>
  <w:style w:type="paragraph" w:customStyle="1" w:styleId="Proposal">
    <w:name w:val="Proposal"/>
    <w:basedOn w:val="Normal"/>
    <w:link w:val="ProposalChar"/>
    <w:qFormat/>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qFormat/>
    <w:rPr>
      <w:rFonts w:ascii="Arial" w:eastAsiaTheme="minorEastAsia" w:hAnsi="Arial"/>
      <w:b/>
      <w:bCs/>
      <w:lang w:val="en-GB"/>
    </w:rPr>
  </w:style>
  <w:style w:type="character" w:customStyle="1" w:styleId="B1Char2">
    <w:name w:val="B1 Char2"/>
    <w:qFormat/>
    <w:rPr>
      <w:rFonts w:ascii="Arial" w:eastAsia="宋体" w:hAnsi="Arial"/>
      <w:sz w:val="32"/>
      <w:szCs w:val="32"/>
      <w:lang w:val="en-GB" w:eastAsia="zh-CN"/>
    </w:rPr>
  </w:style>
  <w:style w:type="paragraph" w:customStyle="1" w:styleId="2">
    <w:name w:val="修订2"/>
    <w:hidden/>
    <w:uiPriority w:val="99"/>
    <w:semiHidden/>
    <w:qFormat/>
    <w:rPr>
      <w:rFonts w:eastAsia="Times New Roman"/>
      <w:szCs w:val="24"/>
      <w:lang w:eastAsia="en-US"/>
    </w:rPr>
  </w:style>
  <w:style w:type="paragraph" w:customStyle="1" w:styleId="ZT">
    <w:name w:val="ZT"/>
    <w:qFormat/>
    <w:rsid w:val="00300D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Revision">
    <w:name w:val="Revision"/>
    <w:hidden/>
    <w:uiPriority w:val="99"/>
    <w:semiHidden/>
    <w:rsid w:val="00AB6861"/>
    <w:rPr>
      <w:rFonts w:eastAsia="Times New Roman"/>
      <w:szCs w:val="24"/>
      <w:lang w:eastAsia="en-US"/>
    </w:rPr>
  </w:style>
  <w:style w:type="paragraph" w:customStyle="1" w:styleId="EX">
    <w:name w:val="EX"/>
    <w:basedOn w:val="Normal"/>
    <w:link w:val="EXChar"/>
    <w:rsid w:val="00DC506F"/>
    <w:pPr>
      <w:keepLines/>
      <w:overflowPunct w:val="0"/>
      <w:autoSpaceDE w:val="0"/>
      <w:autoSpaceDN w:val="0"/>
      <w:adjustRightInd w:val="0"/>
      <w:spacing w:after="180"/>
      <w:ind w:left="1702" w:hanging="1418"/>
      <w:textAlignment w:val="baseline"/>
    </w:pPr>
    <w:rPr>
      <w:rFonts w:eastAsia="宋体"/>
      <w:szCs w:val="20"/>
      <w:lang w:val="en-GB" w:eastAsia="en-GB"/>
    </w:rPr>
  </w:style>
  <w:style w:type="character" w:customStyle="1" w:styleId="EXChar">
    <w:name w:val="EX Char"/>
    <w:link w:val="EX"/>
    <w:qFormat/>
    <w:rsid w:val="00DC506F"/>
    <w:rPr>
      <w:lang w:val="en-GB" w:eastAsia="en-GB"/>
    </w:rPr>
  </w:style>
  <w:style w:type="table" w:customStyle="1" w:styleId="TableGrid1">
    <w:name w:val="TableGrid1"/>
    <w:basedOn w:val="TableNormal"/>
    <w:next w:val="TableGrid"/>
    <w:uiPriority w:val="39"/>
    <w:qFormat/>
    <w:rsid w:val="00DA577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5A5E96"/>
    <w:pPr>
      <w:jc w:val="both"/>
    </w:pPr>
    <w:rPr>
      <w:rFonts w:ascii="等线" w:eastAsia="等线" w:hAnsi="等线" w:cs="宋体"/>
      <w:sz w:val="21"/>
      <w:szCs w:val="21"/>
      <w:lang w:eastAsia="zh-CN"/>
    </w:rPr>
  </w:style>
  <w:style w:type="character" w:customStyle="1" w:styleId="TFChar">
    <w:name w:val="TF Char"/>
    <w:link w:val="TF"/>
    <w:qFormat/>
    <w:rsid w:val="006740B2"/>
    <w:rPr>
      <w:rFonts w:ascii="Arial" w:eastAsia="Times New Roman" w:hAnsi="Arial"/>
      <w:b/>
      <w:lang w:val="en-GB" w:eastAsia="en-US"/>
    </w:rPr>
  </w:style>
  <w:style w:type="character" w:customStyle="1" w:styleId="red">
    <w:name w:val="red"/>
    <w:basedOn w:val="DefaultParagraphFont"/>
    <w:rsid w:val="0061414A"/>
  </w:style>
  <w:style w:type="character" w:customStyle="1" w:styleId="blue">
    <w:name w:val="blue"/>
    <w:basedOn w:val="DefaultParagraphFont"/>
    <w:rsid w:val="00B17728"/>
  </w:style>
  <w:style w:type="character" w:customStyle="1" w:styleId="TAHCar">
    <w:name w:val="TAH Car"/>
    <w:link w:val="TAH"/>
    <w:qFormat/>
    <w:rsid w:val="00F5393E"/>
    <w:rPr>
      <w:rFonts w:ascii="Arial" w:eastAsia="Times New Roman" w:hAnsi="Arial"/>
      <w:b/>
      <w:sz w:val="18"/>
      <w:lang w:val="en-GB" w:eastAsia="en-US"/>
    </w:rPr>
  </w:style>
  <w:style w:type="character" w:customStyle="1" w:styleId="TACChar">
    <w:name w:val="TAC Char"/>
    <w:link w:val="TAC"/>
    <w:locked/>
    <w:rsid w:val="00F5393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244420">
      <w:bodyDiv w:val="1"/>
      <w:marLeft w:val="0"/>
      <w:marRight w:val="0"/>
      <w:marTop w:val="0"/>
      <w:marBottom w:val="0"/>
      <w:divBdr>
        <w:top w:val="none" w:sz="0" w:space="0" w:color="auto"/>
        <w:left w:val="none" w:sz="0" w:space="0" w:color="auto"/>
        <w:bottom w:val="none" w:sz="0" w:space="0" w:color="auto"/>
        <w:right w:val="none" w:sz="0" w:space="0" w:color="auto"/>
      </w:divBdr>
    </w:div>
    <w:div w:id="17392799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C9AFAE3-89B4-4C3F-A760-87E68F14CA43}">
  <ds:schemaRefs>
    <ds:schemaRef ds:uri="http://schemas.microsoft.com/sharepoint/v3/contenttype/forms"/>
  </ds:schemaRefs>
</ds:datastoreItem>
</file>

<file path=customXml/itemProps2.xml><?xml version="1.0" encoding="utf-8"?>
<ds:datastoreItem xmlns:ds="http://schemas.openxmlformats.org/officeDocument/2006/customXml" ds:itemID="{0AF13C65-8026-400C-A3F0-2028F51676CE}">
  <ds:schemaRefs>
    <ds:schemaRef ds:uri="http://schemas.openxmlformats.org/officeDocument/2006/bibliography"/>
  </ds:schemaRefs>
</ds:datastoreItem>
</file>

<file path=customXml/itemProps3.xml><?xml version="1.0" encoding="utf-8"?>
<ds:datastoreItem xmlns:ds="http://schemas.openxmlformats.org/officeDocument/2006/customXml" ds:itemID="{3480996E-DEC3-45BB-B5C8-FA66641A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209EBEA-19A1-4F64-A25E-9DEF39BCF6B4}">
  <ds:schemaRefs>
    <ds:schemaRef ds:uri="1c248485-b98a-4513-a581-ff7cb1688d78"/>
    <ds:schemaRef ds:uri="http://schemas.openxmlformats.org/package/2006/metadata/core-properties"/>
    <ds:schemaRef ds:uri="98194d48-cc26-4b7e-909f-baa95c83abfa"/>
    <ds:schemaRef ds:uri="http://purl.org/dc/elements/1.1/"/>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819</TotalTime>
  <Pages>1</Pages>
  <Words>5581</Words>
  <Characters>31816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vivo(Boubacar)</cp:lastModifiedBy>
  <cp:revision>176</cp:revision>
  <cp:lastPrinted>2011-08-03T09:36:00Z</cp:lastPrinted>
  <dcterms:created xsi:type="dcterms:W3CDTF">2025-03-25T08:42:00Z</dcterms:created>
  <dcterms:modified xsi:type="dcterms:W3CDTF">2025-03-28T07:31:00Z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9F5826A351B14A2490FC62547A7EC373</vt:lpwstr>
  </property>
  <property fmtid="{D5CDD505-2E9C-101B-9397-08002B2CF9AE}" pid="4" name="ContentTypeId">
    <vt:lpwstr>0x01010057CC4845EE989D469C4AF99498678D58</vt:lpwstr>
  </property>
</Properties>
</file>